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7BA" w:rsidRPr="00B917BA" w:rsidRDefault="00B917BA" w:rsidP="00B917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010400" cy="752475"/>
            <wp:effectExtent l="19050" t="0" r="0" b="0"/>
            <wp:docPr id="8" name="Рисунок 8" descr="D:\MoldLex\DataLex\Legi_Rus\DE\A15\gmedu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MoldLex\DataLex\Legi_Rus\DE\A15\gmeduc.gif"/>
                    <pic:cNvPicPr>
                      <a:picLocks noChangeAspect="1" noChangeArrowheads="1"/>
                    </pic:cNvPicPr>
                  </pic:nvPicPr>
                  <pic:blipFill>
                    <a:blip r:embed="rId6"/>
                    <a:srcRect/>
                    <a:stretch>
                      <a:fillRect/>
                    </a:stretch>
                  </pic:blipFill>
                  <pic:spPr bwMode="auto">
                    <a:xfrm>
                      <a:off x="0" y="0"/>
                      <a:ext cx="7010400" cy="752475"/>
                    </a:xfrm>
                    <a:prstGeom prst="rect">
                      <a:avLst/>
                    </a:prstGeom>
                    <a:noFill/>
                    <a:ln w="9525">
                      <a:noFill/>
                      <a:miter lim="800000"/>
                      <a:headEnd/>
                      <a:tailEnd/>
                    </a:ln>
                  </pic:spPr>
                </pic:pic>
              </a:graphicData>
            </a:graphic>
          </wp:inline>
        </w:drawing>
      </w:r>
    </w:p>
    <w:p w:rsidR="00B917BA" w:rsidRPr="00B917BA" w:rsidRDefault="00B917BA" w:rsidP="00B917BA">
      <w:pPr>
        <w:spacing w:after="0" w:line="240" w:lineRule="auto"/>
        <w:jc w:val="center"/>
        <w:rPr>
          <w:rFonts w:ascii="Times New Roman" w:eastAsia="Times New Roman" w:hAnsi="Times New Roman" w:cs="Times New Roman"/>
          <w:b/>
          <w:bCs/>
          <w:sz w:val="24"/>
          <w:szCs w:val="24"/>
          <w:lang w:eastAsia="ru-RU"/>
        </w:rPr>
      </w:pPr>
      <w:r w:rsidRPr="00B917BA">
        <w:rPr>
          <w:rFonts w:ascii="Times New Roman" w:eastAsia="Times New Roman" w:hAnsi="Times New Roman" w:cs="Times New Roman"/>
          <w:b/>
          <w:bCs/>
          <w:sz w:val="24"/>
          <w:szCs w:val="24"/>
          <w:lang w:eastAsia="ru-RU"/>
        </w:rPr>
        <w:t>ИНСТРУКЦИЯ</w:t>
      </w:r>
    </w:p>
    <w:p w:rsidR="00B917BA" w:rsidRPr="00B917BA" w:rsidRDefault="00B917BA" w:rsidP="00B917BA">
      <w:pPr>
        <w:spacing w:after="0" w:line="240" w:lineRule="auto"/>
        <w:jc w:val="center"/>
        <w:rPr>
          <w:rFonts w:ascii="Times New Roman" w:eastAsia="Times New Roman" w:hAnsi="Times New Roman" w:cs="Times New Roman"/>
          <w:b/>
          <w:bCs/>
          <w:sz w:val="24"/>
          <w:szCs w:val="24"/>
          <w:lang w:eastAsia="ru-RU"/>
        </w:rPr>
      </w:pPr>
      <w:r w:rsidRPr="00B917BA">
        <w:rPr>
          <w:rFonts w:ascii="Times New Roman" w:eastAsia="Times New Roman" w:hAnsi="Times New Roman" w:cs="Times New Roman"/>
          <w:b/>
          <w:bCs/>
          <w:sz w:val="24"/>
          <w:szCs w:val="24"/>
          <w:lang w:eastAsia="ru-RU"/>
        </w:rPr>
        <w:t xml:space="preserve">по оценке кандидатов на должность директора общеобразовательного </w:t>
      </w:r>
    </w:p>
    <w:p w:rsidR="00B917BA" w:rsidRPr="00B917BA" w:rsidRDefault="00B917BA" w:rsidP="00B917BA">
      <w:pPr>
        <w:spacing w:after="0" w:line="240" w:lineRule="auto"/>
        <w:jc w:val="center"/>
        <w:rPr>
          <w:rFonts w:ascii="Times New Roman" w:eastAsia="Times New Roman" w:hAnsi="Times New Roman" w:cs="Times New Roman"/>
          <w:b/>
          <w:bCs/>
          <w:sz w:val="24"/>
          <w:szCs w:val="24"/>
          <w:lang w:eastAsia="ru-RU"/>
        </w:rPr>
      </w:pPr>
      <w:r w:rsidRPr="00B917BA">
        <w:rPr>
          <w:rFonts w:ascii="Times New Roman" w:eastAsia="Times New Roman" w:hAnsi="Times New Roman" w:cs="Times New Roman"/>
          <w:b/>
          <w:bCs/>
          <w:sz w:val="24"/>
          <w:szCs w:val="24"/>
          <w:lang w:eastAsia="ru-RU"/>
        </w:rPr>
        <w:t>и профессионально-технического учреждения</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eastAsia="ru-RU"/>
        </w:rPr>
      </w:pPr>
      <w:r w:rsidRPr="00B917BA">
        <w:rPr>
          <w:rFonts w:ascii="Times New Roman" w:eastAsia="Times New Roman" w:hAnsi="Times New Roman" w:cs="Times New Roman"/>
          <w:i/>
          <w:iCs/>
          <w:color w:val="663300"/>
          <w:sz w:val="20"/>
          <w:szCs w:val="20"/>
          <w:lang w:eastAsia="ru-RU"/>
        </w:rPr>
        <w:t xml:space="preserve">[Название дополнено </w:t>
      </w:r>
      <w:hyperlink r:id="rId7" w:history="1">
        <w:r w:rsidRPr="00B917BA">
          <w:rPr>
            <w:rFonts w:ascii="Times New Roman" w:eastAsia="Times New Roman" w:hAnsi="Times New Roman" w:cs="Times New Roman"/>
            <w:i/>
            <w:iCs/>
            <w:color w:val="0000FF"/>
            <w:sz w:val="20"/>
            <w:szCs w:val="20"/>
            <w:u w:val="single"/>
            <w:lang w:eastAsia="ru-RU"/>
          </w:rPr>
          <w:t>Приказом Министерства просвещения N 598 от 24.06.2016</w:t>
        </w:r>
      </w:hyperlink>
      <w:r w:rsidRPr="00B917BA">
        <w:rPr>
          <w:rFonts w:ascii="Times New Roman" w:eastAsia="Times New Roman" w:hAnsi="Times New Roman" w:cs="Times New Roman"/>
          <w:i/>
          <w:iCs/>
          <w:color w:val="663300"/>
          <w:sz w:val="20"/>
          <w:szCs w:val="20"/>
          <w:lang w:eastAsia="ru-RU"/>
        </w:rPr>
        <w:t xml:space="preserve">, в силу 12.08.2016]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p w:rsidR="00B917BA" w:rsidRPr="00B917BA" w:rsidRDefault="00B917BA" w:rsidP="00B917BA">
      <w:pPr>
        <w:spacing w:after="0" w:line="240" w:lineRule="auto"/>
        <w:jc w:val="center"/>
        <w:rPr>
          <w:rFonts w:ascii="Times New Roman" w:eastAsia="Times New Roman" w:hAnsi="Times New Roman" w:cs="Times New Roman"/>
          <w:i/>
          <w:iCs/>
          <w:color w:val="663300"/>
          <w:sz w:val="20"/>
          <w:szCs w:val="20"/>
          <w:lang w:eastAsia="ru-RU"/>
        </w:rPr>
      </w:pPr>
      <w:r w:rsidRPr="00B917BA">
        <w:rPr>
          <w:rFonts w:ascii="Times New Roman" w:eastAsia="Times New Roman" w:hAnsi="Times New Roman" w:cs="Times New Roman"/>
          <w:i/>
          <w:iCs/>
          <w:color w:val="663300"/>
          <w:sz w:val="20"/>
          <w:szCs w:val="20"/>
          <w:lang w:eastAsia="ru-RU"/>
        </w:rPr>
        <w:t>Мониторул Офичиал № 302-305/2205 от 06.11.2015</w:t>
      </w:r>
    </w:p>
    <w:p w:rsidR="00B917BA" w:rsidRPr="00B917BA" w:rsidRDefault="00B917BA" w:rsidP="00B917BA">
      <w:pPr>
        <w:spacing w:after="0" w:line="240" w:lineRule="auto"/>
        <w:jc w:val="center"/>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p w:rsidR="00B917BA" w:rsidRPr="00B917BA" w:rsidRDefault="00B917BA" w:rsidP="00B917BA">
      <w:pPr>
        <w:spacing w:after="0" w:line="240" w:lineRule="auto"/>
        <w:jc w:val="center"/>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 *</w:t>
      </w:r>
    </w:p>
    <w:tbl>
      <w:tblPr>
        <w:tblW w:w="4500" w:type="pct"/>
        <w:jc w:val="center"/>
        <w:tblCellSpacing w:w="15" w:type="dxa"/>
        <w:tblCellMar>
          <w:top w:w="15" w:type="dxa"/>
          <w:left w:w="15" w:type="dxa"/>
          <w:bottom w:w="15" w:type="dxa"/>
          <w:right w:w="15" w:type="dxa"/>
        </w:tblCellMar>
        <w:tblLook w:val="04A0"/>
      </w:tblPr>
      <w:tblGrid>
        <w:gridCol w:w="5125"/>
        <w:gridCol w:w="3430"/>
      </w:tblGrid>
      <w:tr w:rsidR="00B917BA" w:rsidRPr="00B917BA" w:rsidTr="00B917BA">
        <w:trPr>
          <w:tblCellSpacing w:w="15" w:type="dxa"/>
          <w:jc w:val="center"/>
        </w:trPr>
        <w:tc>
          <w:tcPr>
            <w:tcW w:w="0" w:type="auto"/>
            <w:tcBorders>
              <w:top w:val="nil"/>
              <w:left w:val="nil"/>
              <w:bottom w:val="nil"/>
              <w:right w:val="nil"/>
            </w:tcBorders>
            <w:tcMar>
              <w:top w:w="15" w:type="dxa"/>
              <w:left w:w="45" w:type="dxa"/>
              <w:bottom w:w="15" w:type="dxa"/>
              <w:right w:w="45" w:type="dxa"/>
            </w:tcMar>
            <w:hideMark/>
          </w:tcPr>
          <w:p w:rsidR="00B917BA" w:rsidRPr="00B917BA" w:rsidRDefault="00B917BA" w:rsidP="00B917BA">
            <w:pPr>
              <w:spacing w:after="0" w:line="240" w:lineRule="auto"/>
              <w:rPr>
                <w:rFonts w:ascii="Times New Roman" w:eastAsia="Times New Roman" w:hAnsi="Times New Roman" w:cs="Times New Roman"/>
                <w:sz w:val="20"/>
                <w:szCs w:val="20"/>
                <w:lang w:eastAsia="ru-RU"/>
              </w:rPr>
            </w:pPr>
            <w:r w:rsidRPr="00B917BA">
              <w:rPr>
                <w:rFonts w:ascii="Times New Roman" w:eastAsia="Times New Roman" w:hAnsi="Times New Roman" w:cs="Times New Roman"/>
                <w:sz w:val="20"/>
                <w:szCs w:val="20"/>
                <w:lang w:eastAsia="ru-RU"/>
              </w:rPr>
              <w:t> </w:t>
            </w:r>
          </w:p>
        </w:tc>
        <w:tc>
          <w:tcPr>
            <w:tcW w:w="500" w:type="pct"/>
            <w:tcBorders>
              <w:top w:val="nil"/>
              <w:left w:val="nil"/>
              <w:bottom w:val="nil"/>
              <w:right w:val="nil"/>
            </w:tcBorders>
            <w:noWrap/>
            <w:tcMar>
              <w:top w:w="15" w:type="dxa"/>
              <w:left w:w="45" w:type="dxa"/>
              <w:bottom w:w="15" w:type="dxa"/>
              <w:right w:w="45" w:type="dxa"/>
            </w:tcMar>
            <w:hideMark/>
          </w:tcPr>
          <w:p w:rsidR="00B917BA" w:rsidRPr="00B917BA" w:rsidRDefault="00B917BA" w:rsidP="00B917BA">
            <w:pPr>
              <w:spacing w:after="0" w:line="240" w:lineRule="auto"/>
              <w:rPr>
                <w:rFonts w:ascii="Times New Roman" w:eastAsia="Times New Roman" w:hAnsi="Times New Roman" w:cs="Times New Roman"/>
                <w:sz w:val="20"/>
                <w:szCs w:val="20"/>
                <w:lang w:eastAsia="ru-RU"/>
              </w:rPr>
            </w:pPr>
            <w:r w:rsidRPr="00B917BA">
              <w:rPr>
                <w:rFonts w:ascii="Times New Roman" w:eastAsia="Times New Roman" w:hAnsi="Times New Roman" w:cs="Times New Roman"/>
                <w:sz w:val="20"/>
                <w:szCs w:val="20"/>
                <w:lang w:eastAsia="ru-RU"/>
              </w:rPr>
              <w:t>Утверждена</w:t>
            </w:r>
          </w:p>
          <w:p w:rsidR="00B917BA" w:rsidRPr="00B917BA" w:rsidRDefault="00B917BA" w:rsidP="00B917BA">
            <w:pPr>
              <w:spacing w:after="0" w:line="240" w:lineRule="auto"/>
              <w:rPr>
                <w:rFonts w:ascii="Times New Roman" w:eastAsia="Times New Roman" w:hAnsi="Times New Roman" w:cs="Times New Roman"/>
                <w:sz w:val="20"/>
                <w:szCs w:val="20"/>
                <w:lang w:eastAsia="ru-RU"/>
              </w:rPr>
            </w:pPr>
            <w:r w:rsidRPr="00B917BA">
              <w:rPr>
                <w:rFonts w:ascii="Times New Roman" w:eastAsia="Times New Roman" w:hAnsi="Times New Roman" w:cs="Times New Roman"/>
                <w:sz w:val="20"/>
                <w:szCs w:val="20"/>
                <w:lang w:eastAsia="ru-RU"/>
              </w:rPr>
              <w:t>Приказом Министерства просвещения</w:t>
            </w:r>
          </w:p>
          <w:p w:rsidR="00B917BA" w:rsidRPr="00B917BA" w:rsidRDefault="00B917BA" w:rsidP="00B917BA">
            <w:pPr>
              <w:spacing w:after="0" w:line="240" w:lineRule="auto"/>
              <w:rPr>
                <w:rFonts w:ascii="Times New Roman" w:eastAsia="Times New Roman" w:hAnsi="Times New Roman" w:cs="Times New Roman"/>
                <w:sz w:val="20"/>
                <w:szCs w:val="20"/>
                <w:lang w:eastAsia="ru-RU"/>
              </w:rPr>
            </w:pPr>
            <w:r w:rsidRPr="00B917BA">
              <w:rPr>
                <w:rFonts w:ascii="Times New Roman" w:eastAsia="Times New Roman" w:hAnsi="Times New Roman" w:cs="Times New Roman"/>
                <w:sz w:val="20"/>
                <w:szCs w:val="20"/>
                <w:lang w:eastAsia="ru-RU"/>
              </w:rPr>
              <w:t>№ 1044 от 29 октября 2015 г.</w:t>
            </w:r>
          </w:p>
        </w:tc>
      </w:tr>
    </w:tbl>
    <w:p w:rsidR="00B917BA" w:rsidRPr="00B917BA" w:rsidRDefault="00B917BA" w:rsidP="00B917BA">
      <w:pPr>
        <w:spacing w:after="0" w:line="240" w:lineRule="auto"/>
        <w:jc w:val="center"/>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p w:rsidR="00B917BA" w:rsidRPr="00B917BA" w:rsidRDefault="00B917BA" w:rsidP="00B917BA">
      <w:pPr>
        <w:spacing w:after="0" w:line="240" w:lineRule="auto"/>
        <w:jc w:val="center"/>
        <w:rPr>
          <w:rFonts w:ascii="Times New Roman" w:eastAsia="Times New Roman" w:hAnsi="Times New Roman" w:cs="Times New Roman"/>
          <w:b/>
          <w:bCs/>
          <w:sz w:val="24"/>
          <w:szCs w:val="24"/>
          <w:lang w:eastAsia="ru-RU"/>
        </w:rPr>
      </w:pPr>
      <w:r w:rsidRPr="00B917BA">
        <w:rPr>
          <w:rFonts w:ascii="Times New Roman" w:eastAsia="Times New Roman" w:hAnsi="Times New Roman" w:cs="Times New Roman"/>
          <w:b/>
          <w:bCs/>
          <w:sz w:val="24"/>
          <w:szCs w:val="24"/>
          <w:lang w:eastAsia="ru-RU"/>
        </w:rPr>
        <w:t>I. ОБЩИЕ ПОЛОЖЕНИЯ</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1.</w:t>
      </w:r>
      <w:r w:rsidRPr="00B917BA">
        <w:rPr>
          <w:rFonts w:ascii="Times New Roman" w:eastAsia="Times New Roman" w:hAnsi="Times New Roman" w:cs="Times New Roman"/>
          <w:sz w:val="24"/>
          <w:szCs w:val="24"/>
          <w:lang w:eastAsia="ru-RU"/>
        </w:rPr>
        <w:t xml:space="preserve"> Инструкция по оценке кандидатов на должность директора общеобразовательного и профессионально-технического учреждения (далее – </w:t>
      </w:r>
      <w:r w:rsidRPr="00B917BA">
        <w:rPr>
          <w:rFonts w:ascii="Times New Roman" w:eastAsia="Times New Roman" w:hAnsi="Times New Roman" w:cs="Times New Roman"/>
          <w:i/>
          <w:iCs/>
          <w:sz w:val="24"/>
          <w:szCs w:val="24"/>
          <w:lang w:eastAsia="ru-RU"/>
        </w:rPr>
        <w:t>Инструкция</w:t>
      </w:r>
      <w:r w:rsidRPr="00B917BA">
        <w:rPr>
          <w:rFonts w:ascii="Times New Roman" w:eastAsia="Times New Roman" w:hAnsi="Times New Roman" w:cs="Times New Roman"/>
          <w:sz w:val="24"/>
          <w:szCs w:val="24"/>
          <w:lang w:eastAsia="ru-RU"/>
        </w:rPr>
        <w:t>) регулирует процедуру оценки профессиональной и менеджерской компетенции лиц кандидатов на должность директора общеобразовательного учреждения.</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eastAsia="ru-RU"/>
        </w:rPr>
      </w:pPr>
      <w:r w:rsidRPr="00B917BA">
        <w:rPr>
          <w:rFonts w:ascii="Times New Roman" w:eastAsia="Times New Roman" w:hAnsi="Times New Roman" w:cs="Times New Roman"/>
          <w:i/>
          <w:iCs/>
          <w:color w:val="663300"/>
          <w:sz w:val="20"/>
          <w:szCs w:val="20"/>
          <w:lang w:eastAsia="ru-RU"/>
        </w:rPr>
        <w:t xml:space="preserve">[Пкт.1 изменен </w:t>
      </w:r>
      <w:hyperlink r:id="rId8" w:history="1">
        <w:r w:rsidRPr="00B917BA">
          <w:rPr>
            <w:rFonts w:ascii="Times New Roman" w:eastAsia="Times New Roman" w:hAnsi="Times New Roman" w:cs="Times New Roman"/>
            <w:i/>
            <w:iCs/>
            <w:color w:val="0000FF"/>
            <w:sz w:val="20"/>
            <w:szCs w:val="20"/>
            <w:u w:val="single"/>
            <w:lang w:eastAsia="ru-RU"/>
          </w:rPr>
          <w:t>Приказом Министерства просвещения N 598 от 24.06.2016</w:t>
        </w:r>
      </w:hyperlink>
      <w:r w:rsidRPr="00B917BA">
        <w:rPr>
          <w:rFonts w:ascii="Times New Roman" w:eastAsia="Times New Roman" w:hAnsi="Times New Roman" w:cs="Times New Roman"/>
          <w:i/>
          <w:iCs/>
          <w:color w:val="663300"/>
          <w:sz w:val="20"/>
          <w:szCs w:val="20"/>
          <w:lang w:eastAsia="ru-RU"/>
        </w:rPr>
        <w:t xml:space="preserve">, в силу 12.08.2016]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2.</w:t>
      </w:r>
      <w:r w:rsidRPr="00B917BA">
        <w:rPr>
          <w:rFonts w:ascii="Times New Roman" w:eastAsia="Times New Roman" w:hAnsi="Times New Roman" w:cs="Times New Roman"/>
          <w:sz w:val="24"/>
          <w:szCs w:val="24"/>
          <w:lang w:eastAsia="ru-RU"/>
        </w:rPr>
        <w:t xml:space="preserve"> Оценка осуществляется местным отраслевым органом в области образования – для общеобразовательных учреждений и соответствующим министерством – для учреждений профессионально-технического образования (далее – организатором тестирования) и согласовывается Центром информационных и коммуникационных технологий в образовании (далее ЦИКТО). </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eastAsia="ru-RU"/>
        </w:rPr>
      </w:pPr>
      <w:r w:rsidRPr="00B917BA">
        <w:rPr>
          <w:rFonts w:ascii="Times New Roman" w:eastAsia="Times New Roman" w:hAnsi="Times New Roman" w:cs="Times New Roman"/>
          <w:i/>
          <w:iCs/>
          <w:color w:val="663300"/>
          <w:sz w:val="20"/>
          <w:szCs w:val="20"/>
          <w:lang w:eastAsia="ru-RU"/>
        </w:rPr>
        <w:t xml:space="preserve">[Пкт.2 дополнен </w:t>
      </w:r>
      <w:hyperlink r:id="rId9" w:history="1">
        <w:r w:rsidRPr="00B917BA">
          <w:rPr>
            <w:rFonts w:ascii="Times New Roman" w:eastAsia="Times New Roman" w:hAnsi="Times New Roman" w:cs="Times New Roman"/>
            <w:i/>
            <w:iCs/>
            <w:color w:val="0000FF"/>
            <w:sz w:val="20"/>
            <w:szCs w:val="20"/>
            <w:u w:val="single"/>
            <w:lang w:eastAsia="ru-RU"/>
          </w:rPr>
          <w:t>Приказом Министерства просвещения N 598 от 24.06.2016</w:t>
        </w:r>
      </w:hyperlink>
      <w:r w:rsidRPr="00B917BA">
        <w:rPr>
          <w:rFonts w:ascii="Times New Roman" w:eastAsia="Times New Roman" w:hAnsi="Times New Roman" w:cs="Times New Roman"/>
          <w:i/>
          <w:iCs/>
          <w:color w:val="663300"/>
          <w:sz w:val="20"/>
          <w:szCs w:val="20"/>
          <w:lang w:eastAsia="ru-RU"/>
        </w:rPr>
        <w:t xml:space="preserve">, в силу 12.08.2016]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3.</w:t>
      </w:r>
      <w:r w:rsidRPr="00B917BA">
        <w:rPr>
          <w:rFonts w:ascii="Times New Roman" w:eastAsia="Times New Roman" w:hAnsi="Times New Roman" w:cs="Times New Roman"/>
          <w:sz w:val="24"/>
          <w:szCs w:val="24"/>
          <w:lang w:eastAsia="ru-RU"/>
        </w:rPr>
        <w:t xml:space="preserve"> Оценка менеджерских способностей кандидатов на должность директора осуществляется путем тестирования. Тестовые задания составляются комиссией, созданной Министерством образования. Комиссия обновляет тестовые задания не реже одного раза в 3 месяца.</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eastAsia="ru-RU"/>
        </w:rPr>
      </w:pPr>
      <w:r w:rsidRPr="00B917BA">
        <w:rPr>
          <w:rFonts w:ascii="Times New Roman" w:eastAsia="Times New Roman" w:hAnsi="Times New Roman" w:cs="Times New Roman"/>
          <w:i/>
          <w:iCs/>
          <w:color w:val="663300"/>
          <w:sz w:val="20"/>
          <w:szCs w:val="20"/>
          <w:lang w:eastAsia="ru-RU"/>
        </w:rPr>
        <w:t xml:space="preserve">[Пкт.3 изменен </w:t>
      </w:r>
      <w:hyperlink r:id="rId10" w:history="1">
        <w:r w:rsidRPr="00B917BA">
          <w:rPr>
            <w:rFonts w:ascii="Times New Roman" w:eastAsia="Times New Roman" w:hAnsi="Times New Roman" w:cs="Times New Roman"/>
            <w:i/>
            <w:iCs/>
            <w:color w:val="0000FF"/>
            <w:sz w:val="20"/>
            <w:szCs w:val="20"/>
            <w:u w:val="single"/>
            <w:lang w:eastAsia="ru-RU"/>
          </w:rPr>
          <w:t>Приказом Министерства просвещения N 598 от 24.06.2016</w:t>
        </w:r>
      </w:hyperlink>
      <w:r w:rsidRPr="00B917BA">
        <w:rPr>
          <w:rFonts w:ascii="Times New Roman" w:eastAsia="Times New Roman" w:hAnsi="Times New Roman" w:cs="Times New Roman"/>
          <w:i/>
          <w:iCs/>
          <w:color w:val="663300"/>
          <w:sz w:val="20"/>
          <w:szCs w:val="20"/>
          <w:lang w:eastAsia="ru-RU"/>
        </w:rPr>
        <w:t xml:space="preserve">, в силу 12.08.2016]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p w:rsidR="00B917BA" w:rsidRPr="000A6CC2"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4.</w:t>
      </w:r>
      <w:r w:rsidRPr="00B917BA">
        <w:rPr>
          <w:rFonts w:ascii="Times New Roman" w:eastAsia="Times New Roman" w:hAnsi="Times New Roman" w:cs="Times New Roman"/>
          <w:sz w:val="24"/>
          <w:szCs w:val="24"/>
          <w:lang w:eastAsia="ru-RU"/>
        </w:rPr>
        <w:t xml:space="preserve"> При разработке тестовых заданий учитывается в обязательном порядке список </w:t>
      </w:r>
      <w:r w:rsidRPr="000A6CC2">
        <w:rPr>
          <w:rFonts w:ascii="Times New Roman" w:eastAsia="Times New Roman" w:hAnsi="Times New Roman" w:cs="Times New Roman"/>
          <w:sz w:val="24"/>
          <w:szCs w:val="24"/>
          <w:lang w:eastAsia="ru-RU"/>
        </w:rPr>
        <w:t xml:space="preserve">литературы, опубликованный на официальном веб-сайте Министерства образования. </w:t>
      </w:r>
    </w:p>
    <w:p w:rsidR="00B917BA" w:rsidRPr="000A6CC2"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0A6CC2">
        <w:rPr>
          <w:rFonts w:ascii="Times New Roman" w:eastAsia="Times New Roman" w:hAnsi="Times New Roman" w:cs="Times New Roman"/>
          <w:b/>
          <w:bCs/>
          <w:sz w:val="24"/>
          <w:szCs w:val="24"/>
          <w:lang w:eastAsia="ru-RU"/>
        </w:rPr>
        <w:t>5.</w:t>
      </w:r>
      <w:r w:rsidRPr="000A6CC2">
        <w:rPr>
          <w:rFonts w:ascii="Times New Roman" w:eastAsia="Times New Roman" w:hAnsi="Times New Roman" w:cs="Times New Roman"/>
          <w:sz w:val="24"/>
          <w:szCs w:val="24"/>
          <w:lang w:eastAsia="ru-RU"/>
        </w:rPr>
        <w:t xml:space="preserve"> Тестовые задания должны соответствовать следующим областям:</w:t>
      </w:r>
    </w:p>
    <w:p w:rsidR="00B917BA" w:rsidRPr="000A6CC2"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0A6CC2">
        <w:rPr>
          <w:rFonts w:ascii="Times New Roman" w:eastAsia="Times New Roman" w:hAnsi="Times New Roman" w:cs="Times New Roman"/>
          <w:sz w:val="24"/>
          <w:szCs w:val="24"/>
          <w:lang w:eastAsia="ru-RU"/>
        </w:rPr>
        <w:t>1) менеджмент системы образования;</w:t>
      </w:r>
    </w:p>
    <w:p w:rsidR="00B917BA" w:rsidRPr="000A6CC2"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0A6CC2">
        <w:rPr>
          <w:rFonts w:ascii="Times New Roman" w:eastAsia="Times New Roman" w:hAnsi="Times New Roman" w:cs="Times New Roman"/>
          <w:sz w:val="24"/>
          <w:szCs w:val="24"/>
          <w:lang w:eastAsia="ru-RU"/>
        </w:rPr>
        <w:t>2) стратегический менеджмент;</w:t>
      </w:r>
    </w:p>
    <w:p w:rsidR="00B917BA" w:rsidRPr="000A6CC2"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0A6CC2">
        <w:rPr>
          <w:rFonts w:ascii="Times New Roman" w:eastAsia="Times New Roman" w:hAnsi="Times New Roman" w:cs="Times New Roman"/>
          <w:sz w:val="24"/>
          <w:szCs w:val="24"/>
          <w:lang w:eastAsia="ru-RU"/>
        </w:rPr>
        <w:t>3) менеджмент учебного плана;</w:t>
      </w:r>
    </w:p>
    <w:p w:rsidR="00B917BA" w:rsidRPr="000A6CC2"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0A6CC2">
        <w:rPr>
          <w:rFonts w:ascii="Times New Roman" w:eastAsia="Times New Roman" w:hAnsi="Times New Roman" w:cs="Times New Roman"/>
          <w:sz w:val="24"/>
          <w:szCs w:val="24"/>
          <w:lang w:eastAsia="ru-RU"/>
        </w:rPr>
        <w:t>4) менеджмент человеческих ресурсов;</w:t>
      </w:r>
    </w:p>
    <w:p w:rsidR="00B917BA" w:rsidRPr="000A6CC2"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0A6CC2">
        <w:rPr>
          <w:rFonts w:ascii="Times New Roman" w:eastAsia="Times New Roman" w:hAnsi="Times New Roman" w:cs="Times New Roman"/>
          <w:sz w:val="24"/>
          <w:szCs w:val="24"/>
          <w:lang w:eastAsia="ru-RU"/>
        </w:rPr>
        <w:t>5) менеджмент финансовых ресурсов;</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0A6CC2">
        <w:rPr>
          <w:rFonts w:ascii="Times New Roman" w:eastAsia="Times New Roman" w:hAnsi="Times New Roman" w:cs="Times New Roman"/>
          <w:sz w:val="24"/>
          <w:szCs w:val="24"/>
          <w:lang w:eastAsia="ru-RU"/>
        </w:rPr>
        <w:t>6) организационный менеджмент.</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6.</w:t>
      </w:r>
      <w:r w:rsidRPr="00B917BA">
        <w:rPr>
          <w:rFonts w:ascii="Times New Roman" w:eastAsia="Times New Roman" w:hAnsi="Times New Roman" w:cs="Times New Roman"/>
          <w:sz w:val="24"/>
          <w:szCs w:val="24"/>
          <w:lang w:eastAsia="ru-RU"/>
        </w:rPr>
        <w:t xml:space="preserve"> Для каждого тестового задания предлагается несколько вариантов ответа, чтобы кандидат выбрал один (правильный) вариант предложенных ответов.</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7.</w:t>
      </w:r>
      <w:r w:rsidRPr="00B917BA">
        <w:rPr>
          <w:rFonts w:ascii="Times New Roman" w:eastAsia="Times New Roman" w:hAnsi="Times New Roman" w:cs="Times New Roman"/>
          <w:sz w:val="24"/>
          <w:szCs w:val="24"/>
          <w:lang w:eastAsia="ru-RU"/>
        </w:rPr>
        <w:t xml:space="preserve"> Составленные комиссией тестовые задания передаются в ЦИКТО, который обеспечивает их внесение в информационную систему, созданную для тестирования. Члены комиссии, а также сотрудники ЦИКТО, имеющие доступ к вопросам и ответам для тестирования, обязаны их не разглашать.</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lastRenderedPageBreak/>
        <w:t>8.</w:t>
      </w:r>
      <w:r w:rsidRPr="00B917BA">
        <w:rPr>
          <w:rFonts w:ascii="Times New Roman" w:eastAsia="Times New Roman" w:hAnsi="Times New Roman" w:cs="Times New Roman"/>
          <w:sz w:val="24"/>
          <w:szCs w:val="24"/>
          <w:lang w:eastAsia="ru-RU"/>
        </w:rPr>
        <w:t xml:space="preserve"> Кандидаты дают ответы на вопросы, случайно генерированные информационной системой. Тест считается сданным для кандидатов, которые набрали не менее 50%+1 установленных баллов.</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eastAsia="ru-RU"/>
        </w:rPr>
      </w:pPr>
      <w:r w:rsidRPr="00B917BA">
        <w:rPr>
          <w:rFonts w:ascii="Times New Roman" w:eastAsia="Times New Roman" w:hAnsi="Times New Roman" w:cs="Times New Roman"/>
          <w:i/>
          <w:iCs/>
          <w:color w:val="663300"/>
          <w:sz w:val="20"/>
          <w:szCs w:val="20"/>
          <w:lang w:eastAsia="ru-RU"/>
        </w:rPr>
        <w:t xml:space="preserve">[Пкт.8 изменен </w:t>
      </w:r>
      <w:hyperlink r:id="rId11" w:history="1">
        <w:r w:rsidRPr="00B917BA">
          <w:rPr>
            <w:rFonts w:ascii="Times New Roman" w:eastAsia="Times New Roman" w:hAnsi="Times New Roman" w:cs="Times New Roman"/>
            <w:i/>
            <w:iCs/>
            <w:color w:val="0000FF"/>
            <w:sz w:val="20"/>
            <w:szCs w:val="20"/>
            <w:u w:val="single"/>
            <w:lang w:eastAsia="ru-RU"/>
          </w:rPr>
          <w:t>Приказом Министерства просвещения N 598 от 24.06.2016</w:t>
        </w:r>
      </w:hyperlink>
      <w:r w:rsidRPr="00B917BA">
        <w:rPr>
          <w:rFonts w:ascii="Times New Roman" w:eastAsia="Times New Roman" w:hAnsi="Times New Roman" w:cs="Times New Roman"/>
          <w:i/>
          <w:iCs/>
          <w:color w:val="663300"/>
          <w:sz w:val="20"/>
          <w:szCs w:val="20"/>
          <w:lang w:eastAsia="ru-RU"/>
        </w:rPr>
        <w:t xml:space="preserve">, в силу 12.08.2016]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p w:rsidR="00B917BA" w:rsidRPr="00B917BA" w:rsidRDefault="00B917BA" w:rsidP="00B917BA">
      <w:pPr>
        <w:spacing w:after="0" w:line="240" w:lineRule="auto"/>
        <w:jc w:val="center"/>
        <w:rPr>
          <w:rFonts w:ascii="Times New Roman" w:eastAsia="Times New Roman" w:hAnsi="Times New Roman" w:cs="Times New Roman"/>
          <w:b/>
          <w:bCs/>
          <w:sz w:val="24"/>
          <w:szCs w:val="24"/>
          <w:lang w:eastAsia="ru-RU"/>
        </w:rPr>
      </w:pPr>
      <w:r w:rsidRPr="00B917BA">
        <w:rPr>
          <w:rFonts w:ascii="Times New Roman" w:eastAsia="Times New Roman" w:hAnsi="Times New Roman" w:cs="Times New Roman"/>
          <w:b/>
          <w:bCs/>
          <w:sz w:val="24"/>
          <w:szCs w:val="24"/>
          <w:lang w:eastAsia="ru-RU"/>
        </w:rPr>
        <w:t>II. ОРГАНИЗАЦИЯ ПРОЦЕССА ТЕСТИРОВАНИЯ.</w:t>
      </w:r>
    </w:p>
    <w:p w:rsidR="00B917BA" w:rsidRPr="00B917BA" w:rsidRDefault="00B917BA" w:rsidP="00B917BA">
      <w:pPr>
        <w:spacing w:after="0" w:line="240" w:lineRule="auto"/>
        <w:jc w:val="center"/>
        <w:rPr>
          <w:rFonts w:ascii="Times New Roman" w:eastAsia="Times New Roman" w:hAnsi="Times New Roman" w:cs="Times New Roman"/>
          <w:b/>
          <w:bCs/>
          <w:sz w:val="24"/>
          <w:szCs w:val="24"/>
          <w:lang w:eastAsia="ru-RU"/>
        </w:rPr>
      </w:pPr>
      <w:r w:rsidRPr="00B917BA">
        <w:rPr>
          <w:rFonts w:ascii="Times New Roman" w:eastAsia="Times New Roman" w:hAnsi="Times New Roman" w:cs="Times New Roman"/>
          <w:b/>
          <w:bCs/>
          <w:sz w:val="24"/>
          <w:szCs w:val="24"/>
          <w:lang w:eastAsia="ru-RU"/>
        </w:rPr>
        <w:t xml:space="preserve">РЕГИСТРАЦИЯ ДЛЯ ТЕСТИРОВАНИЯ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9.</w:t>
      </w:r>
      <w:r w:rsidRPr="00B917BA">
        <w:rPr>
          <w:rFonts w:ascii="Times New Roman" w:eastAsia="Times New Roman" w:hAnsi="Times New Roman" w:cs="Times New Roman"/>
          <w:sz w:val="24"/>
          <w:szCs w:val="24"/>
          <w:lang w:eastAsia="ru-RU"/>
        </w:rPr>
        <w:t xml:space="preserve"> Координатором оценки кандидатов на должность директора назначается директор ЦИКТО. Для каждого тестирования, организатором тестирования направляет своим приказом 2-3 наблюдателей. </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eastAsia="ru-RU"/>
        </w:rPr>
      </w:pPr>
      <w:r w:rsidRPr="00B917BA">
        <w:rPr>
          <w:rFonts w:ascii="Times New Roman" w:eastAsia="Times New Roman" w:hAnsi="Times New Roman" w:cs="Times New Roman"/>
          <w:i/>
          <w:iCs/>
          <w:color w:val="663300"/>
          <w:sz w:val="20"/>
          <w:szCs w:val="20"/>
          <w:lang w:eastAsia="ru-RU"/>
        </w:rPr>
        <w:t xml:space="preserve">[Пкт.9 изменен </w:t>
      </w:r>
      <w:hyperlink r:id="rId12" w:history="1">
        <w:r w:rsidRPr="00B917BA">
          <w:rPr>
            <w:rFonts w:ascii="Times New Roman" w:eastAsia="Times New Roman" w:hAnsi="Times New Roman" w:cs="Times New Roman"/>
            <w:i/>
            <w:iCs/>
            <w:color w:val="0000FF"/>
            <w:sz w:val="20"/>
            <w:szCs w:val="20"/>
            <w:u w:val="single"/>
            <w:lang w:eastAsia="ru-RU"/>
          </w:rPr>
          <w:t>Приказом Министерства просвещения N 598 от 24.06.2016</w:t>
        </w:r>
      </w:hyperlink>
      <w:r w:rsidRPr="00B917BA">
        <w:rPr>
          <w:rFonts w:ascii="Times New Roman" w:eastAsia="Times New Roman" w:hAnsi="Times New Roman" w:cs="Times New Roman"/>
          <w:i/>
          <w:iCs/>
          <w:color w:val="663300"/>
          <w:sz w:val="20"/>
          <w:szCs w:val="20"/>
          <w:lang w:eastAsia="ru-RU"/>
        </w:rPr>
        <w:t xml:space="preserve">, в силу 12.08.2016]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10.</w:t>
      </w:r>
      <w:r w:rsidRPr="00B917BA">
        <w:rPr>
          <w:rFonts w:ascii="Times New Roman" w:eastAsia="Times New Roman" w:hAnsi="Times New Roman" w:cs="Times New Roman"/>
          <w:sz w:val="24"/>
          <w:szCs w:val="24"/>
          <w:lang w:eastAsia="ru-RU"/>
        </w:rPr>
        <w:t xml:space="preserve"> Список кандидатов, допущенных к тестированию, представляется ЦИКТО организатором тестирования не позднее чем за 24 часа до начала тестирования.</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eastAsia="ru-RU"/>
        </w:rPr>
      </w:pPr>
      <w:r w:rsidRPr="00B917BA">
        <w:rPr>
          <w:rFonts w:ascii="Times New Roman" w:eastAsia="Times New Roman" w:hAnsi="Times New Roman" w:cs="Times New Roman"/>
          <w:i/>
          <w:iCs/>
          <w:color w:val="663300"/>
          <w:sz w:val="20"/>
          <w:szCs w:val="20"/>
          <w:lang w:eastAsia="ru-RU"/>
        </w:rPr>
        <w:t xml:space="preserve">[Пкт.10 в редакции </w:t>
      </w:r>
      <w:hyperlink r:id="rId13" w:history="1">
        <w:r w:rsidRPr="00B917BA">
          <w:rPr>
            <w:rFonts w:ascii="Times New Roman" w:eastAsia="Times New Roman" w:hAnsi="Times New Roman" w:cs="Times New Roman"/>
            <w:i/>
            <w:iCs/>
            <w:color w:val="0000FF"/>
            <w:sz w:val="20"/>
            <w:szCs w:val="20"/>
            <w:u w:val="single"/>
            <w:lang w:eastAsia="ru-RU"/>
          </w:rPr>
          <w:t>Приказа Министерства просвещения N 598 от 24.06.2016</w:t>
        </w:r>
      </w:hyperlink>
      <w:r w:rsidRPr="00B917BA">
        <w:rPr>
          <w:rFonts w:ascii="Times New Roman" w:eastAsia="Times New Roman" w:hAnsi="Times New Roman" w:cs="Times New Roman"/>
          <w:i/>
          <w:iCs/>
          <w:color w:val="663300"/>
          <w:sz w:val="20"/>
          <w:szCs w:val="20"/>
          <w:lang w:eastAsia="ru-RU"/>
        </w:rPr>
        <w:t xml:space="preserve">, в силу 12.08.2016]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11.</w:t>
      </w:r>
      <w:r w:rsidRPr="00B917BA">
        <w:rPr>
          <w:rFonts w:ascii="Times New Roman" w:eastAsia="Times New Roman" w:hAnsi="Times New Roman" w:cs="Times New Roman"/>
          <w:sz w:val="24"/>
          <w:szCs w:val="24"/>
          <w:lang w:eastAsia="ru-RU"/>
        </w:rPr>
        <w:t xml:space="preserve"> Каждому кандидату автоматически присваивается единый идентификационный код в системе тестирования. ЦИКТО обеспечивает создание счетов для допущенных к тестированию кандидатов. </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eastAsia="ru-RU"/>
        </w:rPr>
      </w:pPr>
      <w:r w:rsidRPr="00B917BA">
        <w:rPr>
          <w:rFonts w:ascii="Times New Roman" w:eastAsia="Times New Roman" w:hAnsi="Times New Roman" w:cs="Times New Roman"/>
          <w:i/>
          <w:iCs/>
          <w:color w:val="663300"/>
          <w:sz w:val="20"/>
          <w:szCs w:val="20"/>
          <w:lang w:eastAsia="ru-RU"/>
        </w:rPr>
        <w:t xml:space="preserve">[Пкт.11 в редакции </w:t>
      </w:r>
      <w:hyperlink r:id="rId14" w:history="1">
        <w:r w:rsidRPr="00B917BA">
          <w:rPr>
            <w:rFonts w:ascii="Times New Roman" w:eastAsia="Times New Roman" w:hAnsi="Times New Roman" w:cs="Times New Roman"/>
            <w:i/>
            <w:iCs/>
            <w:color w:val="0000FF"/>
            <w:sz w:val="20"/>
            <w:szCs w:val="20"/>
            <w:u w:val="single"/>
            <w:lang w:eastAsia="ru-RU"/>
          </w:rPr>
          <w:t>Приказа Министерства просвещения N 598 от 24.06.2016</w:t>
        </w:r>
      </w:hyperlink>
      <w:r w:rsidRPr="00B917BA">
        <w:rPr>
          <w:rFonts w:ascii="Times New Roman" w:eastAsia="Times New Roman" w:hAnsi="Times New Roman" w:cs="Times New Roman"/>
          <w:i/>
          <w:iCs/>
          <w:color w:val="663300"/>
          <w:sz w:val="20"/>
          <w:szCs w:val="20"/>
          <w:lang w:eastAsia="ru-RU"/>
        </w:rPr>
        <w:t xml:space="preserve">, в силу 12.08.2016]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12.</w:t>
      </w:r>
      <w:r w:rsidRPr="00B917BA">
        <w:rPr>
          <w:rFonts w:ascii="Times New Roman" w:eastAsia="Times New Roman" w:hAnsi="Times New Roman" w:cs="Times New Roman"/>
          <w:sz w:val="24"/>
          <w:szCs w:val="24"/>
          <w:lang w:eastAsia="ru-RU"/>
        </w:rPr>
        <w:t xml:space="preserve"> ЦИКТО доводит до сведения местных координаторов, назначенных организатором тестирования список участников и параметры (URL, имя пользователя, пароль) их допуска к системе тестирования непосредственно перед сессией соответствующего тестирования.</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eastAsia="ru-RU"/>
        </w:rPr>
      </w:pPr>
      <w:r w:rsidRPr="00B917BA">
        <w:rPr>
          <w:rFonts w:ascii="Times New Roman" w:eastAsia="Times New Roman" w:hAnsi="Times New Roman" w:cs="Times New Roman"/>
          <w:i/>
          <w:iCs/>
          <w:color w:val="663300"/>
          <w:sz w:val="20"/>
          <w:szCs w:val="20"/>
          <w:lang w:eastAsia="ru-RU"/>
        </w:rPr>
        <w:t xml:space="preserve">[Пкт.12 дополнен </w:t>
      </w:r>
      <w:hyperlink r:id="rId15" w:history="1">
        <w:r w:rsidRPr="00B917BA">
          <w:rPr>
            <w:rFonts w:ascii="Times New Roman" w:eastAsia="Times New Roman" w:hAnsi="Times New Roman" w:cs="Times New Roman"/>
            <w:i/>
            <w:iCs/>
            <w:color w:val="0000FF"/>
            <w:sz w:val="20"/>
            <w:szCs w:val="20"/>
            <w:u w:val="single"/>
            <w:lang w:eastAsia="ru-RU"/>
          </w:rPr>
          <w:t>Приказом Министерства просвещения N 598 от 24.06.2016</w:t>
        </w:r>
      </w:hyperlink>
      <w:r w:rsidRPr="00B917BA">
        <w:rPr>
          <w:rFonts w:ascii="Times New Roman" w:eastAsia="Times New Roman" w:hAnsi="Times New Roman" w:cs="Times New Roman"/>
          <w:i/>
          <w:iCs/>
          <w:color w:val="663300"/>
          <w:sz w:val="20"/>
          <w:szCs w:val="20"/>
          <w:lang w:eastAsia="ru-RU"/>
        </w:rPr>
        <w:t xml:space="preserve">, в силу 12.08.2016]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13.</w:t>
      </w:r>
      <w:r w:rsidRPr="00B917BA">
        <w:rPr>
          <w:rFonts w:ascii="Times New Roman" w:eastAsia="Times New Roman" w:hAnsi="Times New Roman" w:cs="Times New Roman"/>
          <w:sz w:val="24"/>
          <w:szCs w:val="24"/>
          <w:lang w:eastAsia="ru-RU"/>
        </w:rPr>
        <w:t xml:space="preserve"> Каждый зал для тестирования должен быть оборудован компьютерами с системными и офисными программами, доступом в Интернет и средствами видеонаблюдения. Тестирование снимается на видео.</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14.</w:t>
      </w:r>
      <w:r w:rsidRPr="00B917BA">
        <w:rPr>
          <w:rFonts w:ascii="Times New Roman" w:eastAsia="Times New Roman" w:hAnsi="Times New Roman" w:cs="Times New Roman"/>
          <w:sz w:val="24"/>
          <w:szCs w:val="24"/>
          <w:lang w:eastAsia="ru-RU"/>
        </w:rPr>
        <w:t xml:space="preserve"> Перечень залов для тестирования, их вместимость и график тестирования согласовывается с ЦИКТО и утверждается работодателем (организатором конкурса).</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eastAsia="ru-RU"/>
        </w:rPr>
      </w:pPr>
      <w:r w:rsidRPr="00B917BA">
        <w:rPr>
          <w:rFonts w:ascii="Times New Roman" w:eastAsia="Times New Roman" w:hAnsi="Times New Roman" w:cs="Times New Roman"/>
          <w:i/>
          <w:iCs/>
          <w:color w:val="663300"/>
          <w:sz w:val="20"/>
          <w:szCs w:val="20"/>
          <w:lang w:eastAsia="ru-RU"/>
        </w:rPr>
        <w:t xml:space="preserve">[Пкт.14 изменен </w:t>
      </w:r>
      <w:hyperlink r:id="rId16" w:history="1">
        <w:r w:rsidRPr="00B917BA">
          <w:rPr>
            <w:rFonts w:ascii="Times New Roman" w:eastAsia="Times New Roman" w:hAnsi="Times New Roman" w:cs="Times New Roman"/>
            <w:i/>
            <w:iCs/>
            <w:color w:val="0000FF"/>
            <w:sz w:val="20"/>
            <w:szCs w:val="20"/>
            <w:u w:val="single"/>
            <w:lang w:eastAsia="ru-RU"/>
          </w:rPr>
          <w:t>Приказом Министерства просвещения N 598 от 24.06.2016</w:t>
        </w:r>
      </w:hyperlink>
      <w:r w:rsidRPr="00B917BA">
        <w:rPr>
          <w:rFonts w:ascii="Times New Roman" w:eastAsia="Times New Roman" w:hAnsi="Times New Roman" w:cs="Times New Roman"/>
          <w:i/>
          <w:iCs/>
          <w:color w:val="663300"/>
          <w:sz w:val="20"/>
          <w:szCs w:val="20"/>
          <w:lang w:eastAsia="ru-RU"/>
        </w:rPr>
        <w:t xml:space="preserve">, в силу 12.08.2016]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p w:rsidR="00B917BA" w:rsidRPr="00B917BA" w:rsidRDefault="00B917BA" w:rsidP="00B917BA">
      <w:pPr>
        <w:spacing w:after="0" w:line="240" w:lineRule="auto"/>
        <w:jc w:val="center"/>
        <w:rPr>
          <w:rFonts w:ascii="Times New Roman" w:eastAsia="Times New Roman" w:hAnsi="Times New Roman" w:cs="Times New Roman"/>
          <w:b/>
          <w:bCs/>
          <w:sz w:val="24"/>
          <w:szCs w:val="24"/>
          <w:lang w:eastAsia="ru-RU"/>
        </w:rPr>
      </w:pPr>
      <w:r w:rsidRPr="00B917BA">
        <w:rPr>
          <w:rFonts w:ascii="Times New Roman" w:eastAsia="Times New Roman" w:hAnsi="Times New Roman" w:cs="Times New Roman"/>
          <w:b/>
          <w:bCs/>
          <w:sz w:val="24"/>
          <w:szCs w:val="24"/>
          <w:lang w:eastAsia="ru-RU"/>
        </w:rPr>
        <w:t>III. ПРОВЕДЕНИЕ ТЕСТИРОВАНИЯ</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15.</w:t>
      </w:r>
      <w:r w:rsidRPr="00B917BA">
        <w:rPr>
          <w:rFonts w:ascii="Times New Roman" w:eastAsia="Times New Roman" w:hAnsi="Times New Roman" w:cs="Times New Roman"/>
          <w:sz w:val="24"/>
          <w:szCs w:val="24"/>
          <w:lang w:eastAsia="ru-RU"/>
        </w:rPr>
        <w:t xml:space="preserve"> В назначенный день и час кандидат является в зал для тестирования, где был зарегистрирован, не позднее, чем за 15 минут до начала тестирования.</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eastAsia="ru-RU"/>
        </w:rPr>
      </w:pPr>
      <w:r w:rsidRPr="00B917BA">
        <w:rPr>
          <w:rFonts w:ascii="Times New Roman" w:eastAsia="Times New Roman" w:hAnsi="Times New Roman" w:cs="Times New Roman"/>
          <w:i/>
          <w:iCs/>
          <w:color w:val="663300"/>
          <w:sz w:val="20"/>
          <w:szCs w:val="20"/>
          <w:lang w:eastAsia="ru-RU"/>
        </w:rPr>
        <w:t xml:space="preserve">[Пкт.15 дополнен </w:t>
      </w:r>
      <w:hyperlink r:id="rId17" w:history="1">
        <w:r w:rsidRPr="00B917BA">
          <w:rPr>
            <w:rFonts w:ascii="Times New Roman" w:eastAsia="Times New Roman" w:hAnsi="Times New Roman" w:cs="Times New Roman"/>
            <w:i/>
            <w:iCs/>
            <w:color w:val="0000FF"/>
            <w:sz w:val="20"/>
            <w:szCs w:val="20"/>
            <w:u w:val="single"/>
            <w:lang w:eastAsia="ru-RU"/>
          </w:rPr>
          <w:t>Приказом Министерства просвещения N 598 от 24.06.2016</w:t>
        </w:r>
      </w:hyperlink>
      <w:r w:rsidRPr="00B917BA">
        <w:rPr>
          <w:rFonts w:ascii="Times New Roman" w:eastAsia="Times New Roman" w:hAnsi="Times New Roman" w:cs="Times New Roman"/>
          <w:i/>
          <w:iCs/>
          <w:color w:val="663300"/>
          <w:sz w:val="20"/>
          <w:szCs w:val="20"/>
          <w:lang w:eastAsia="ru-RU"/>
        </w:rPr>
        <w:t xml:space="preserve">, в силу 12.08.2016]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16.</w:t>
      </w:r>
      <w:r w:rsidRPr="00B917BA">
        <w:rPr>
          <w:rFonts w:ascii="Times New Roman" w:eastAsia="Times New Roman" w:hAnsi="Times New Roman" w:cs="Times New Roman"/>
          <w:sz w:val="24"/>
          <w:szCs w:val="24"/>
          <w:lang w:eastAsia="ru-RU"/>
        </w:rPr>
        <w:t xml:space="preserve"> Во время прохождения теста кандидат в обязательном порядке должен иметь при себе удостоверение личности в оригинале или его заверенную копию.</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17.</w:t>
      </w:r>
      <w:r w:rsidRPr="00B917BA">
        <w:rPr>
          <w:rFonts w:ascii="Times New Roman" w:eastAsia="Times New Roman" w:hAnsi="Times New Roman" w:cs="Times New Roman"/>
          <w:sz w:val="24"/>
          <w:szCs w:val="24"/>
          <w:lang w:eastAsia="ru-RU"/>
        </w:rPr>
        <w:t xml:space="preserve"> После проверки личности местный координатор передает кандидату параметры доступа в систему оценки.</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18.</w:t>
      </w:r>
      <w:r w:rsidRPr="00B917BA">
        <w:rPr>
          <w:rFonts w:ascii="Times New Roman" w:eastAsia="Times New Roman" w:hAnsi="Times New Roman" w:cs="Times New Roman"/>
          <w:sz w:val="24"/>
          <w:szCs w:val="24"/>
          <w:lang w:eastAsia="ru-RU"/>
        </w:rPr>
        <w:t xml:space="preserve"> Кандидату выделяется компьютер и, после входа в систему, он может начать решение теста.</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19.</w:t>
      </w:r>
      <w:r w:rsidRPr="00B917BA">
        <w:rPr>
          <w:rFonts w:ascii="Times New Roman" w:eastAsia="Times New Roman" w:hAnsi="Times New Roman" w:cs="Times New Roman"/>
          <w:sz w:val="24"/>
          <w:szCs w:val="24"/>
          <w:lang w:eastAsia="ru-RU"/>
        </w:rPr>
        <w:t xml:space="preserve"> Местный координатор незамедлительно информирует координатора ЦИКТО о появлении технических проблем.</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20.</w:t>
      </w:r>
      <w:r w:rsidRPr="00B917BA">
        <w:rPr>
          <w:rFonts w:ascii="Times New Roman" w:eastAsia="Times New Roman" w:hAnsi="Times New Roman" w:cs="Times New Roman"/>
          <w:sz w:val="24"/>
          <w:szCs w:val="24"/>
          <w:lang w:eastAsia="ru-RU"/>
        </w:rPr>
        <w:t xml:space="preserve"> Интерфейс системы оценки и тестовые задания представлены на румынском языке.</w:t>
      </w:r>
    </w:p>
    <w:p w:rsidR="00B917BA" w:rsidRPr="000A6CC2" w:rsidRDefault="00B917BA" w:rsidP="00B917BA">
      <w:pPr>
        <w:spacing w:after="0" w:line="240" w:lineRule="auto"/>
        <w:ind w:firstLine="567"/>
        <w:jc w:val="both"/>
        <w:rPr>
          <w:rFonts w:ascii="Times New Roman" w:eastAsia="Times New Roman" w:hAnsi="Times New Roman" w:cs="Times New Roman"/>
          <w:sz w:val="24"/>
          <w:szCs w:val="24"/>
          <w:highlight w:val="yellow"/>
          <w:lang w:eastAsia="ru-RU"/>
        </w:rPr>
      </w:pPr>
      <w:r w:rsidRPr="00B917BA">
        <w:rPr>
          <w:rFonts w:ascii="Times New Roman" w:eastAsia="Times New Roman" w:hAnsi="Times New Roman" w:cs="Times New Roman"/>
          <w:b/>
          <w:bCs/>
          <w:sz w:val="24"/>
          <w:szCs w:val="24"/>
          <w:lang w:eastAsia="ru-RU"/>
        </w:rPr>
        <w:t>21.</w:t>
      </w:r>
      <w:r w:rsidRPr="00B917BA">
        <w:rPr>
          <w:rFonts w:ascii="Times New Roman" w:eastAsia="Times New Roman" w:hAnsi="Times New Roman" w:cs="Times New Roman"/>
          <w:sz w:val="24"/>
          <w:szCs w:val="24"/>
          <w:lang w:eastAsia="ru-RU"/>
        </w:rPr>
        <w:t xml:space="preserve"> </w:t>
      </w:r>
      <w:r w:rsidRPr="000A6CC2">
        <w:rPr>
          <w:rFonts w:ascii="Times New Roman" w:eastAsia="Times New Roman" w:hAnsi="Times New Roman" w:cs="Times New Roman"/>
          <w:sz w:val="24"/>
          <w:szCs w:val="24"/>
          <w:highlight w:val="yellow"/>
          <w:lang w:eastAsia="ru-RU"/>
        </w:rPr>
        <w:t>Из перечня вопросов, разработанных специальной комиссией, информационная система выбирает случайно, для каждого кандидата, 20 вопросов по следующим темам:</w:t>
      </w:r>
    </w:p>
    <w:p w:rsidR="00B917BA" w:rsidRPr="000A6CC2" w:rsidRDefault="00B917BA" w:rsidP="00B917BA">
      <w:pPr>
        <w:spacing w:after="0" w:line="240" w:lineRule="auto"/>
        <w:ind w:firstLine="567"/>
        <w:jc w:val="both"/>
        <w:rPr>
          <w:rFonts w:ascii="Times New Roman" w:eastAsia="Times New Roman" w:hAnsi="Times New Roman" w:cs="Times New Roman"/>
          <w:sz w:val="24"/>
          <w:szCs w:val="24"/>
          <w:highlight w:val="yellow"/>
          <w:lang w:eastAsia="ru-RU"/>
        </w:rPr>
      </w:pPr>
      <w:r w:rsidRPr="000A6CC2">
        <w:rPr>
          <w:rFonts w:ascii="Times New Roman" w:eastAsia="Times New Roman" w:hAnsi="Times New Roman" w:cs="Times New Roman"/>
          <w:sz w:val="24"/>
          <w:szCs w:val="24"/>
          <w:highlight w:val="yellow"/>
          <w:lang w:eastAsia="ru-RU"/>
        </w:rPr>
        <w:t>1) менеджмент системы образования – 2 вопроса;</w:t>
      </w:r>
    </w:p>
    <w:p w:rsidR="00B917BA" w:rsidRPr="000A6CC2" w:rsidRDefault="00B917BA" w:rsidP="00B917BA">
      <w:pPr>
        <w:spacing w:after="0" w:line="240" w:lineRule="auto"/>
        <w:ind w:firstLine="567"/>
        <w:jc w:val="both"/>
        <w:rPr>
          <w:rFonts w:ascii="Times New Roman" w:eastAsia="Times New Roman" w:hAnsi="Times New Roman" w:cs="Times New Roman"/>
          <w:sz w:val="24"/>
          <w:szCs w:val="24"/>
          <w:highlight w:val="yellow"/>
          <w:lang w:eastAsia="ru-RU"/>
        </w:rPr>
      </w:pPr>
      <w:r w:rsidRPr="000A6CC2">
        <w:rPr>
          <w:rFonts w:ascii="Times New Roman" w:eastAsia="Times New Roman" w:hAnsi="Times New Roman" w:cs="Times New Roman"/>
          <w:sz w:val="24"/>
          <w:szCs w:val="24"/>
          <w:highlight w:val="yellow"/>
          <w:lang w:eastAsia="ru-RU"/>
        </w:rPr>
        <w:t>2) стратегический менеджмент – 2 вопроса;</w:t>
      </w:r>
    </w:p>
    <w:p w:rsidR="00B917BA" w:rsidRPr="000A6CC2" w:rsidRDefault="00B917BA" w:rsidP="00B917BA">
      <w:pPr>
        <w:spacing w:after="0" w:line="240" w:lineRule="auto"/>
        <w:ind w:firstLine="567"/>
        <w:jc w:val="both"/>
        <w:rPr>
          <w:rFonts w:ascii="Times New Roman" w:eastAsia="Times New Roman" w:hAnsi="Times New Roman" w:cs="Times New Roman"/>
          <w:sz w:val="24"/>
          <w:szCs w:val="24"/>
          <w:highlight w:val="yellow"/>
          <w:lang w:eastAsia="ru-RU"/>
        </w:rPr>
      </w:pPr>
      <w:r w:rsidRPr="000A6CC2">
        <w:rPr>
          <w:rFonts w:ascii="Times New Roman" w:eastAsia="Times New Roman" w:hAnsi="Times New Roman" w:cs="Times New Roman"/>
          <w:sz w:val="24"/>
          <w:szCs w:val="24"/>
          <w:highlight w:val="yellow"/>
          <w:lang w:eastAsia="ru-RU"/>
        </w:rPr>
        <w:lastRenderedPageBreak/>
        <w:t>3) менеджмент учебного плана – 4 вопроса;</w:t>
      </w:r>
    </w:p>
    <w:p w:rsidR="00B917BA" w:rsidRPr="000A6CC2" w:rsidRDefault="00B917BA" w:rsidP="00B917BA">
      <w:pPr>
        <w:spacing w:after="0" w:line="240" w:lineRule="auto"/>
        <w:ind w:firstLine="567"/>
        <w:jc w:val="both"/>
        <w:rPr>
          <w:rFonts w:ascii="Times New Roman" w:eastAsia="Times New Roman" w:hAnsi="Times New Roman" w:cs="Times New Roman"/>
          <w:sz w:val="24"/>
          <w:szCs w:val="24"/>
          <w:highlight w:val="yellow"/>
          <w:lang w:eastAsia="ru-RU"/>
        </w:rPr>
      </w:pPr>
      <w:r w:rsidRPr="000A6CC2">
        <w:rPr>
          <w:rFonts w:ascii="Times New Roman" w:eastAsia="Times New Roman" w:hAnsi="Times New Roman" w:cs="Times New Roman"/>
          <w:sz w:val="24"/>
          <w:szCs w:val="24"/>
          <w:highlight w:val="yellow"/>
          <w:lang w:eastAsia="ru-RU"/>
        </w:rPr>
        <w:t>4) менеджмент человеческих ресурсов – 4 вопроса;</w:t>
      </w:r>
    </w:p>
    <w:p w:rsidR="00B917BA" w:rsidRPr="000A6CC2" w:rsidRDefault="00B917BA" w:rsidP="00B917BA">
      <w:pPr>
        <w:spacing w:after="0" w:line="240" w:lineRule="auto"/>
        <w:ind w:firstLine="567"/>
        <w:jc w:val="both"/>
        <w:rPr>
          <w:rFonts w:ascii="Times New Roman" w:eastAsia="Times New Roman" w:hAnsi="Times New Roman" w:cs="Times New Roman"/>
          <w:sz w:val="24"/>
          <w:szCs w:val="24"/>
          <w:highlight w:val="yellow"/>
          <w:lang w:eastAsia="ru-RU"/>
        </w:rPr>
      </w:pPr>
      <w:r w:rsidRPr="000A6CC2">
        <w:rPr>
          <w:rFonts w:ascii="Times New Roman" w:eastAsia="Times New Roman" w:hAnsi="Times New Roman" w:cs="Times New Roman"/>
          <w:sz w:val="24"/>
          <w:szCs w:val="24"/>
          <w:highlight w:val="yellow"/>
          <w:lang w:eastAsia="ru-RU"/>
        </w:rPr>
        <w:t>5) менеджмент финансовых ресурсов – 5 вопросов;</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0A6CC2">
        <w:rPr>
          <w:rFonts w:ascii="Times New Roman" w:eastAsia="Times New Roman" w:hAnsi="Times New Roman" w:cs="Times New Roman"/>
          <w:sz w:val="24"/>
          <w:szCs w:val="24"/>
          <w:highlight w:val="yellow"/>
          <w:lang w:eastAsia="ru-RU"/>
        </w:rPr>
        <w:t>6) организационный менеджмент – 3 вопроса.</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22.</w:t>
      </w:r>
      <w:r w:rsidRPr="00B917BA">
        <w:rPr>
          <w:rFonts w:ascii="Times New Roman" w:eastAsia="Times New Roman" w:hAnsi="Times New Roman" w:cs="Times New Roman"/>
          <w:sz w:val="24"/>
          <w:szCs w:val="24"/>
          <w:lang w:eastAsia="ru-RU"/>
        </w:rPr>
        <w:t xml:space="preserve"> Вопросы появляются по одному на экране компьютера кандидата. Возможность повторного открытия вопроса доступна в зависимости от раздела тестового задания.</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23.</w:t>
      </w:r>
      <w:r w:rsidRPr="00B917BA">
        <w:rPr>
          <w:rFonts w:ascii="Times New Roman" w:eastAsia="Times New Roman" w:hAnsi="Times New Roman" w:cs="Times New Roman"/>
          <w:sz w:val="24"/>
          <w:szCs w:val="24"/>
          <w:lang w:eastAsia="ru-RU"/>
        </w:rPr>
        <w:t xml:space="preserve"> Общее время, выделенное для решения теста, – один час.</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24.</w:t>
      </w:r>
      <w:r w:rsidRPr="00B917BA">
        <w:rPr>
          <w:rFonts w:ascii="Times New Roman" w:eastAsia="Times New Roman" w:hAnsi="Times New Roman" w:cs="Times New Roman"/>
          <w:sz w:val="24"/>
          <w:szCs w:val="24"/>
          <w:lang w:eastAsia="ru-RU"/>
        </w:rPr>
        <w:t xml:space="preserve"> Самому тестированию предшествует пробное тестирование, составленное из 3 вопросов. За пробный тест баллы не начисляются.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25.</w:t>
      </w:r>
      <w:r w:rsidRPr="00B917BA">
        <w:rPr>
          <w:rFonts w:ascii="Times New Roman" w:eastAsia="Times New Roman" w:hAnsi="Times New Roman" w:cs="Times New Roman"/>
          <w:sz w:val="24"/>
          <w:szCs w:val="24"/>
          <w:lang w:eastAsia="ru-RU"/>
        </w:rPr>
        <w:t xml:space="preserve"> Общее количество баллов за тест – 20. За правильный ответ на каждое тестовое задание присуждается один балл. </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eastAsia="ru-RU"/>
        </w:rPr>
      </w:pPr>
      <w:r w:rsidRPr="00B917BA">
        <w:rPr>
          <w:rFonts w:ascii="Times New Roman" w:eastAsia="Times New Roman" w:hAnsi="Times New Roman" w:cs="Times New Roman"/>
          <w:i/>
          <w:iCs/>
          <w:color w:val="663300"/>
          <w:sz w:val="20"/>
          <w:szCs w:val="20"/>
          <w:lang w:eastAsia="ru-RU"/>
        </w:rPr>
        <w:t xml:space="preserve">[Пкт.25 изменен </w:t>
      </w:r>
      <w:hyperlink r:id="rId18" w:history="1">
        <w:r w:rsidRPr="00B917BA">
          <w:rPr>
            <w:rFonts w:ascii="Times New Roman" w:eastAsia="Times New Roman" w:hAnsi="Times New Roman" w:cs="Times New Roman"/>
            <w:i/>
            <w:iCs/>
            <w:color w:val="0000FF"/>
            <w:sz w:val="20"/>
            <w:szCs w:val="20"/>
            <w:u w:val="single"/>
            <w:lang w:eastAsia="ru-RU"/>
          </w:rPr>
          <w:t>Приказом Министерства просвещения N 598 от 24.06.2016</w:t>
        </w:r>
      </w:hyperlink>
      <w:r w:rsidRPr="00B917BA">
        <w:rPr>
          <w:rFonts w:ascii="Times New Roman" w:eastAsia="Times New Roman" w:hAnsi="Times New Roman" w:cs="Times New Roman"/>
          <w:i/>
          <w:iCs/>
          <w:color w:val="663300"/>
          <w:sz w:val="20"/>
          <w:szCs w:val="20"/>
          <w:lang w:eastAsia="ru-RU"/>
        </w:rPr>
        <w:t xml:space="preserve">, в силу 12.08.2016]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26.</w:t>
      </w:r>
      <w:r w:rsidRPr="00B917BA">
        <w:rPr>
          <w:rFonts w:ascii="Times New Roman" w:eastAsia="Times New Roman" w:hAnsi="Times New Roman" w:cs="Times New Roman"/>
          <w:sz w:val="24"/>
          <w:szCs w:val="24"/>
          <w:lang w:eastAsia="ru-RU"/>
        </w:rPr>
        <w:t xml:space="preserve"> Тест считается непройденным, если кандидат не набрал за выделенное время хотя бы 50%+1, установленных баллов или если он покинул зал без сохранения результатов теста.</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eastAsia="ru-RU"/>
        </w:rPr>
      </w:pPr>
      <w:r w:rsidRPr="00B917BA">
        <w:rPr>
          <w:rFonts w:ascii="Times New Roman" w:eastAsia="Times New Roman" w:hAnsi="Times New Roman" w:cs="Times New Roman"/>
          <w:i/>
          <w:iCs/>
          <w:color w:val="663300"/>
          <w:sz w:val="20"/>
          <w:szCs w:val="20"/>
          <w:lang w:eastAsia="ru-RU"/>
        </w:rPr>
        <w:t xml:space="preserve">[Пкт.26 изменен </w:t>
      </w:r>
      <w:hyperlink r:id="rId19" w:history="1">
        <w:r w:rsidRPr="00B917BA">
          <w:rPr>
            <w:rFonts w:ascii="Times New Roman" w:eastAsia="Times New Roman" w:hAnsi="Times New Roman" w:cs="Times New Roman"/>
            <w:i/>
            <w:iCs/>
            <w:color w:val="0000FF"/>
            <w:sz w:val="20"/>
            <w:szCs w:val="20"/>
            <w:u w:val="single"/>
            <w:lang w:eastAsia="ru-RU"/>
          </w:rPr>
          <w:t>Приказом Министерства просвещения N 598 от 24.06.2016</w:t>
        </w:r>
      </w:hyperlink>
      <w:r w:rsidRPr="00B917BA">
        <w:rPr>
          <w:rFonts w:ascii="Times New Roman" w:eastAsia="Times New Roman" w:hAnsi="Times New Roman" w:cs="Times New Roman"/>
          <w:i/>
          <w:iCs/>
          <w:color w:val="663300"/>
          <w:sz w:val="20"/>
          <w:szCs w:val="20"/>
          <w:lang w:eastAsia="ru-RU"/>
        </w:rPr>
        <w:t xml:space="preserve">, в силу 12.08.2016]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27.</w:t>
      </w:r>
      <w:r w:rsidRPr="00B917BA">
        <w:rPr>
          <w:rFonts w:ascii="Times New Roman" w:eastAsia="Times New Roman" w:hAnsi="Times New Roman" w:cs="Times New Roman"/>
          <w:sz w:val="24"/>
          <w:szCs w:val="24"/>
          <w:lang w:eastAsia="ru-RU"/>
        </w:rPr>
        <w:t xml:space="preserve"> Количество баллов за каждый вопрос доводится до сведения кандидата прямо, путем их показа в реальном времени на экране тестирования. На экране афиширован и контроль времени.</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28.</w:t>
      </w:r>
      <w:r w:rsidRPr="00B917BA">
        <w:rPr>
          <w:rFonts w:ascii="Times New Roman" w:eastAsia="Times New Roman" w:hAnsi="Times New Roman" w:cs="Times New Roman"/>
          <w:sz w:val="24"/>
          <w:szCs w:val="24"/>
          <w:lang w:eastAsia="ru-RU"/>
        </w:rPr>
        <w:t xml:space="preserve"> Сессия тестирования, прерванная по техническим причинам, переносится на другой день, установленный организатором тестирования и согласованный с ЦИКТО не позднее, чем за день до тестирования.</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eastAsia="ru-RU"/>
        </w:rPr>
      </w:pPr>
      <w:r w:rsidRPr="00B917BA">
        <w:rPr>
          <w:rFonts w:ascii="Times New Roman" w:eastAsia="Times New Roman" w:hAnsi="Times New Roman" w:cs="Times New Roman"/>
          <w:i/>
          <w:iCs/>
          <w:color w:val="663300"/>
          <w:sz w:val="20"/>
          <w:szCs w:val="20"/>
          <w:lang w:eastAsia="ru-RU"/>
        </w:rPr>
        <w:t xml:space="preserve">[Пкт.28 изменен </w:t>
      </w:r>
      <w:hyperlink r:id="rId20" w:history="1">
        <w:r w:rsidRPr="00B917BA">
          <w:rPr>
            <w:rFonts w:ascii="Times New Roman" w:eastAsia="Times New Roman" w:hAnsi="Times New Roman" w:cs="Times New Roman"/>
            <w:i/>
            <w:iCs/>
            <w:color w:val="0000FF"/>
            <w:sz w:val="20"/>
            <w:szCs w:val="20"/>
            <w:u w:val="single"/>
            <w:lang w:eastAsia="ru-RU"/>
          </w:rPr>
          <w:t>Приказом Министерства просвещения N 598 от 24.06.2016</w:t>
        </w:r>
      </w:hyperlink>
      <w:r w:rsidRPr="00B917BA">
        <w:rPr>
          <w:rFonts w:ascii="Times New Roman" w:eastAsia="Times New Roman" w:hAnsi="Times New Roman" w:cs="Times New Roman"/>
          <w:i/>
          <w:iCs/>
          <w:color w:val="663300"/>
          <w:sz w:val="20"/>
          <w:szCs w:val="20"/>
          <w:lang w:eastAsia="ru-RU"/>
        </w:rPr>
        <w:t xml:space="preserve">, в силу 12.08.2016]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29.</w:t>
      </w:r>
      <w:r w:rsidRPr="00B917BA">
        <w:rPr>
          <w:rFonts w:ascii="Times New Roman" w:eastAsia="Times New Roman" w:hAnsi="Times New Roman" w:cs="Times New Roman"/>
          <w:sz w:val="24"/>
          <w:szCs w:val="24"/>
          <w:lang w:eastAsia="ru-RU"/>
        </w:rPr>
        <w:t xml:space="preserve"> При тестировании кандидатам не разрешается:</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1) иметь при себе материалы, такие как: таблицы, учебники, записи, карманные компьютеры, мобильные телефоны, станции приема-передачи информации, другие электронные аппараты или источники информации, независимо от того, пользуются ими или нет;</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2) помогать в решении теста другим кандидатам или/и фальсифицировать тест любым образом;</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3) переговариваться с другими кандидатами;</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4) являться на тестирование под влиянием алкогольных напитков, наркотических средств или лекарств с подобными проявлениями;</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5) изъясняться шумно или другим образом, нарушающим тестирование других кандидатов.</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30.</w:t>
      </w:r>
      <w:r w:rsidRPr="00B917BA">
        <w:rPr>
          <w:rFonts w:ascii="Times New Roman" w:eastAsia="Times New Roman" w:hAnsi="Times New Roman" w:cs="Times New Roman"/>
          <w:sz w:val="24"/>
          <w:szCs w:val="24"/>
          <w:lang w:eastAsia="ru-RU"/>
        </w:rPr>
        <w:t xml:space="preserve"> Наблюдатели обязаны: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1) устанавливать личность каждого кандидата на основании действительного удостоверения личности и данных регистрации;</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2) запретить доступ в зал других лиц, кроме зарегистрированных на данную сессию кандидатов;</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3) не допускать в зал тестирования кандидатов под влиянием алкогольных напитков, наркотических средств или лекарств с подобными проявлениями или кандидатов, которые своим поведением препятствуют тестированию остальных кандидатов;</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4) выдать кандидату параметры доступа в систему тестирования;</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5) информировать кандидатов о запретах и обязанностях, предусмотренных в п.29;</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6) предоставить кандидату функциональное рабочее место;</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7) не сообщать кандидатам ответы на вопросы тестирования;</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8) оформить протоколом любой инцидент, ведущий к прерыванию экзамена, наступивший до завершения тестирования;</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lastRenderedPageBreak/>
        <w:t>9) прервать экзамен при наступлении технических неполадок и перенести тестирование на другой день и час, согласованный с организатором тестирования и ЦИКТО;</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10) не покидать зал тестирования до завершения тестирования, кроме случаев его замены другим экзаменатором;</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11) не иметь при себе с момента распределения в зал тестирования и до его окончания книги, газеты, мобильные телефоны и другие электронные аппараты или источники информации;</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12) не распространять информацию о содержании тестов.</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eastAsia="ru-RU"/>
        </w:rPr>
      </w:pPr>
      <w:r w:rsidRPr="00B917BA">
        <w:rPr>
          <w:rFonts w:ascii="Times New Roman" w:eastAsia="Times New Roman" w:hAnsi="Times New Roman" w:cs="Times New Roman"/>
          <w:i/>
          <w:iCs/>
          <w:color w:val="663300"/>
          <w:sz w:val="20"/>
          <w:szCs w:val="20"/>
          <w:lang w:eastAsia="ru-RU"/>
        </w:rPr>
        <w:t xml:space="preserve">[Пкт.30 изменен </w:t>
      </w:r>
      <w:hyperlink r:id="rId21" w:history="1">
        <w:r w:rsidRPr="00B917BA">
          <w:rPr>
            <w:rFonts w:ascii="Times New Roman" w:eastAsia="Times New Roman" w:hAnsi="Times New Roman" w:cs="Times New Roman"/>
            <w:i/>
            <w:iCs/>
            <w:color w:val="0000FF"/>
            <w:sz w:val="20"/>
            <w:szCs w:val="20"/>
            <w:u w:val="single"/>
            <w:lang w:eastAsia="ru-RU"/>
          </w:rPr>
          <w:t>Приказом Министерства просвещения N 598 от 24.06.2016</w:t>
        </w:r>
      </w:hyperlink>
      <w:r w:rsidRPr="00B917BA">
        <w:rPr>
          <w:rFonts w:ascii="Times New Roman" w:eastAsia="Times New Roman" w:hAnsi="Times New Roman" w:cs="Times New Roman"/>
          <w:i/>
          <w:iCs/>
          <w:color w:val="663300"/>
          <w:sz w:val="20"/>
          <w:szCs w:val="20"/>
          <w:lang w:eastAsia="ru-RU"/>
        </w:rPr>
        <w:t xml:space="preserve">, в силу 12.08.2016]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31.</w:t>
      </w:r>
      <w:r w:rsidRPr="00B917BA">
        <w:rPr>
          <w:rFonts w:ascii="Times New Roman" w:eastAsia="Times New Roman" w:hAnsi="Times New Roman" w:cs="Times New Roman"/>
          <w:sz w:val="24"/>
          <w:szCs w:val="24"/>
          <w:lang w:eastAsia="ru-RU"/>
        </w:rPr>
        <w:t xml:space="preserve"> Запрещается проведение тестирования вне установленного места и времени.</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eastAsia="ru-RU"/>
        </w:rPr>
      </w:pPr>
      <w:r w:rsidRPr="00B917BA">
        <w:rPr>
          <w:rFonts w:ascii="Times New Roman" w:eastAsia="Times New Roman" w:hAnsi="Times New Roman" w:cs="Times New Roman"/>
          <w:i/>
          <w:iCs/>
          <w:color w:val="663300"/>
          <w:sz w:val="20"/>
          <w:szCs w:val="20"/>
          <w:lang w:eastAsia="ru-RU"/>
        </w:rPr>
        <w:t xml:space="preserve">[Пкт.31 изменен </w:t>
      </w:r>
      <w:hyperlink r:id="rId22" w:history="1">
        <w:r w:rsidRPr="00B917BA">
          <w:rPr>
            <w:rFonts w:ascii="Times New Roman" w:eastAsia="Times New Roman" w:hAnsi="Times New Roman" w:cs="Times New Roman"/>
            <w:i/>
            <w:iCs/>
            <w:color w:val="0000FF"/>
            <w:sz w:val="20"/>
            <w:szCs w:val="20"/>
            <w:u w:val="single"/>
            <w:lang w:eastAsia="ru-RU"/>
          </w:rPr>
          <w:t>Приказом Министерства просвещения N 598 от 24.06.2016</w:t>
        </w:r>
      </w:hyperlink>
      <w:r w:rsidRPr="00B917BA">
        <w:rPr>
          <w:rFonts w:ascii="Times New Roman" w:eastAsia="Times New Roman" w:hAnsi="Times New Roman" w:cs="Times New Roman"/>
          <w:i/>
          <w:iCs/>
          <w:color w:val="663300"/>
          <w:sz w:val="20"/>
          <w:szCs w:val="20"/>
          <w:lang w:eastAsia="ru-RU"/>
        </w:rPr>
        <w:t xml:space="preserve">, в силу 12.08.2016]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32.</w:t>
      </w:r>
      <w:r w:rsidRPr="00B917BA">
        <w:rPr>
          <w:rFonts w:ascii="Times New Roman" w:eastAsia="Times New Roman" w:hAnsi="Times New Roman" w:cs="Times New Roman"/>
          <w:sz w:val="24"/>
          <w:szCs w:val="24"/>
          <w:lang w:eastAsia="ru-RU"/>
        </w:rPr>
        <w:t xml:space="preserve"> За допущенные нарушения кандидаты санкционируются следующим образом:</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1) кандидаты, сфальсифицировавшие или не соблюдавшие положения п.29, отстраняются от тестирования и объявляются „отстраненными от тестирования”, и этот факт оформляется протоколом;</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xml:space="preserve">2) кандидаты, отстраненные от тестирования, исключаются из конкурса и могут участвовать в новом конкурсе по истечении 5 лет со дня допущения нарушения;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3) в случае, когда допущенное кандидатом нарушение констатировано после завершения тестирования, организатором тестирования вносит своим приказом изменения в результаты, объявляя соответствующего кандидата „отстраненным от тестирования”.</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eastAsia="ru-RU"/>
        </w:rPr>
      </w:pPr>
      <w:r w:rsidRPr="00B917BA">
        <w:rPr>
          <w:rFonts w:ascii="Times New Roman" w:eastAsia="Times New Roman" w:hAnsi="Times New Roman" w:cs="Times New Roman"/>
          <w:i/>
          <w:iCs/>
          <w:color w:val="663300"/>
          <w:sz w:val="20"/>
          <w:szCs w:val="20"/>
          <w:lang w:eastAsia="ru-RU"/>
        </w:rPr>
        <w:t xml:space="preserve">[Пкт.32 изменен </w:t>
      </w:r>
      <w:hyperlink r:id="rId23" w:history="1">
        <w:r w:rsidRPr="00B917BA">
          <w:rPr>
            <w:rFonts w:ascii="Times New Roman" w:eastAsia="Times New Roman" w:hAnsi="Times New Roman" w:cs="Times New Roman"/>
            <w:i/>
            <w:iCs/>
            <w:color w:val="0000FF"/>
            <w:sz w:val="20"/>
            <w:szCs w:val="20"/>
            <w:u w:val="single"/>
            <w:lang w:eastAsia="ru-RU"/>
          </w:rPr>
          <w:t>Приказом Министерства просвещения N 598 от 24.06.2016</w:t>
        </w:r>
      </w:hyperlink>
      <w:r w:rsidRPr="00B917BA">
        <w:rPr>
          <w:rFonts w:ascii="Times New Roman" w:eastAsia="Times New Roman" w:hAnsi="Times New Roman" w:cs="Times New Roman"/>
          <w:i/>
          <w:iCs/>
          <w:color w:val="663300"/>
          <w:sz w:val="20"/>
          <w:szCs w:val="20"/>
          <w:lang w:eastAsia="ru-RU"/>
        </w:rPr>
        <w:t xml:space="preserve">, в силу 12.08.2016]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p w:rsidR="00B917BA" w:rsidRPr="00B917BA" w:rsidRDefault="00B917BA" w:rsidP="00B917BA">
      <w:pPr>
        <w:spacing w:after="0" w:line="240" w:lineRule="auto"/>
        <w:jc w:val="center"/>
        <w:rPr>
          <w:rFonts w:ascii="Times New Roman" w:eastAsia="Times New Roman" w:hAnsi="Times New Roman" w:cs="Times New Roman"/>
          <w:b/>
          <w:bCs/>
          <w:sz w:val="24"/>
          <w:szCs w:val="24"/>
          <w:lang w:eastAsia="ru-RU"/>
        </w:rPr>
      </w:pPr>
      <w:r w:rsidRPr="00B917BA">
        <w:rPr>
          <w:rFonts w:ascii="Times New Roman" w:eastAsia="Times New Roman" w:hAnsi="Times New Roman" w:cs="Times New Roman"/>
          <w:b/>
          <w:bCs/>
          <w:sz w:val="24"/>
          <w:szCs w:val="24"/>
          <w:lang w:eastAsia="ru-RU"/>
        </w:rPr>
        <w:t>IV. ФИНАЛЬНЫЕ БАЛЛЫ, ОБЪЯВЛЕНИЕ РЕЗУЛЬТАТОВ</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33.</w:t>
      </w:r>
      <w:r w:rsidRPr="00B917BA">
        <w:rPr>
          <w:rFonts w:ascii="Times New Roman" w:eastAsia="Times New Roman" w:hAnsi="Times New Roman" w:cs="Times New Roman"/>
          <w:sz w:val="24"/>
          <w:szCs w:val="24"/>
          <w:lang w:eastAsia="ru-RU"/>
        </w:rPr>
        <w:t xml:space="preserve"> По истечении выделенного для тестирования времени или по завершении решения теста, на экране афишируется количество баллов, набранных каждым кандидатом за ответы на вопросы.</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34.</w:t>
      </w:r>
      <w:r w:rsidRPr="00B917BA">
        <w:rPr>
          <w:rFonts w:ascii="Times New Roman" w:eastAsia="Times New Roman" w:hAnsi="Times New Roman" w:cs="Times New Roman"/>
          <w:sz w:val="24"/>
          <w:szCs w:val="24"/>
          <w:lang w:eastAsia="ru-RU"/>
        </w:rPr>
        <w:t xml:space="preserve"> Участники тестирования обязаны заблаговременно сообщить организатору тестирования о причинах, препятствующих явке на тестирование, и представить при этом доказательства в подтверждение обоснованности этих причин. Тестирование может быть отложено только один раз. Для лиц, неявившихся на тестирование по не зависящим от них причин, организуется новое тестирование в разумный срок. </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eastAsia="ru-RU"/>
        </w:rPr>
      </w:pPr>
      <w:r w:rsidRPr="00B917BA">
        <w:rPr>
          <w:rFonts w:ascii="Times New Roman" w:eastAsia="Times New Roman" w:hAnsi="Times New Roman" w:cs="Times New Roman"/>
          <w:i/>
          <w:iCs/>
          <w:color w:val="663300"/>
          <w:sz w:val="20"/>
          <w:szCs w:val="20"/>
          <w:lang w:eastAsia="ru-RU"/>
        </w:rPr>
        <w:t xml:space="preserve">[Пкт.34 в редакции </w:t>
      </w:r>
      <w:hyperlink r:id="rId24" w:history="1">
        <w:r w:rsidRPr="00B917BA">
          <w:rPr>
            <w:rFonts w:ascii="Times New Roman" w:eastAsia="Times New Roman" w:hAnsi="Times New Roman" w:cs="Times New Roman"/>
            <w:i/>
            <w:iCs/>
            <w:color w:val="0000FF"/>
            <w:sz w:val="20"/>
            <w:szCs w:val="20"/>
            <w:u w:val="single"/>
            <w:lang w:eastAsia="ru-RU"/>
          </w:rPr>
          <w:t>Приказа Министерства просвещения N 598 от 24.06.2016</w:t>
        </w:r>
      </w:hyperlink>
      <w:r w:rsidRPr="00B917BA">
        <w:rPr>
          <w:rFonts w:ascii="Times New Roman" w:eastAsia="Times New Roman" w:hAnsi="Times New Roman" w:cs="Times New Roman"/>
          <w:i/>
          <w:iCs/>
          <w:color w:val="663300"/>
          <w:sz w:val="20"/>
          <w:szCs w:val="20"/>
          <w:lang w:eastAsia="ru-RU"/>
        </w:rPr>
        <w:t xml:space="preserve">, в силу 12.08.2016]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35.</w:t>
      </w:r>
      <w:r w:rsidRPr="00B917BA">
        <w:rPr>
          <w:rFonts w:ascii="Times New Roman" w:eastAsia="Times New Roman" w:hAnsi="Times New Roman" w:cs="Times New Roman"/>
          <w:sz w:val="24"/>
          <w:szCs w:val="24"/>
          <w:lang w:eastAsia="ru-RU"/>
        </w:rPr>
        <w:t xml:space="preserve"> Местный координатор тестирования заполняет все протоколы и отправляет их в адрес ЦИКТО в электронном виде. Их отпечатанные, подписанные и утвержденные версии хранятся организатором тестирования.</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eastAsia="ru-RU"/>
        </w:rPr>
      </w:pPr>
      <w:r w:rsidRPr="00B917BA">
        <w:rPr>
          <w:rFonts w:ascii="Times New Roman" w:eastAsia="Times New Roman" w:hAnsi="Times New Roman" w:cs="Times New Roman"/>
          <w:i/>
          <w:iCs/>
          <w:color w:val="663300"/>
          <w:sz w:val="20"/>
          <w:szCs w:val="20"/>
          <w:lang w:eastAsia="ru-RU"/>
        </w:rPr>
        <w:t xml:space="preserve">[Пкт.35 изменен </w:t>
      </w:r>
      <w:hyperlink r:id="rId25" w:history="1">
        <w:r w:rsidRPr="00B917BA">
          <w:rPr>
            <w:rFonts w:ascii="Times New Roman" w:eastAsia="Times New Roman" w:hAnsi="Times New Roman" w:cs="Times New Roman"/>
            <w:i/>
            <w:iCs/>
            <w:color w:val="0000FF"/>
            <w:sz w:val="20"/>
            <w:szCs w:val="20"/>
            <w:u w:val="single"/>
            <w:lang w:eastAsia="ru-RU"/>
          </w:rPr>
          <w:t>Приказом Министерства просвещения N 598 от 24.06.2016</w:t>
        </w:r>
      </w:hyperlink>
      <w:r w:rsidRPr="00B917BA">
        <w:rPr>
          <w:rFonts w:ascii="Times New Roman" w:eastAsia="Times New Roman" w:hAnsi="Times New Roman" w:cs="Times New Roman"/>
          <w:i/>
          <w:iCs/>
          <w:color w:val="663300"/>
          <w:sz w:val="20"/>
          <w:szCs w:val="20"/>
          <w:lang w:eastAsia="ru-RU"/>
        </w:rPr>
        <w:t xml:space="preserve">, в силу 12.08.2016]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b/>
          <w:bCs/>
          <w:sz w:val="24"/>
          <w:szCs w:val="24"/>
          <w:lang w:eastAsia="ru-RU"/>
        </w:rPr>
        <w:t>36.</w:t>
      </w:r>
      <w:r w:rsidRPr="00B917BA">
        <w:rPr>
          <w:rFonts w:ascii="Times New Roman" w:eastAsia="Times New Roman" w:hAnsi="Times New Roman" w:cs="Times New Roman"/>
          <w:sz w:val="24"/>
          <w:szCs w:val="24"/>
          <w:lang w:eastAsia="ru-RU"/>
        </w:rPr>
        <w:t xml:space="preserve"> Органы, в законной компетенции которых находится назначение директора учреждения, могут проверить набранное определенным кандидатом количество баллов путем запуска поисковой программы, конфигурированной ЦИКТО на основании IDNP. Вход в базу данных осуществляется при соблюдении законодательства в области защиты данных личного характера.</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eastAsia="ru-RU"/>
        </w:rPr>
      </w:pPr>
      <w:r w:rsidRPr="00B917BA">
        <w:rPr>
          <w:rFonts w:ascii="Times New Roman" w:eastAsia="Times New Roman" w:hAnsi="Times New Roman" w:cs="Times New Roman"/>
          <w:i/>
          <w:iCs/>
          <w:color w:val="663300"/>
          <w:sz w:val="20"/>
          <w:szCs w:val="20"/>
          <w:lang w:eastAsia="ru-RU"/>
        </w:rPr>
        <w:t xml:space="preserve">[Пкт.36 изменен </w:t>
      </w:r>
      <w:hyperlink r:id="rId26" w:history="1">
        <w:r w:rsidRPr="00B917BA">
          <w:rPr>
            <w:rFonts w:ascii="Times New Roman" w:eastAsia="Times New Roman" w:hAnsi="Times New Roman" w:cs="Times New Roman"/>
            <w:i/>
            <w:iCs/>
            <w:color w:val="0000FF"/>
            <w:sz w:val="20"/>
            <w:szCs w:val="20"/>
            <w:u w:val="single"/>
            <w:lang w:eastAsia="ru-RU"/>
          </w:rPr>
          <w:t>Приказом Министерства просвещения N 598 от 24.06.2016</w:t>
        </w:r>
      </w:hyperlink>
      <w:r w:rsidRPr="00B917BA">
        <w:rPr>
          <w:rFonts w:ascii="Times New Roman" w:eastAsia="Times New Roman" w:hAnsi="Times New Roman" w:cs="Times New Roman"/>
          <w:i/>
          <w:iCs/>
          <w:color w:val="663300"/>
          <w:sz w:val="20"/>
          <w:szCs w:val="20"/>
          <w:lang w:eastAsia="ru-RU"/>
        </w:rPr>
        <w:t xml:space="preserve">, в силу 12.08.2016]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p w:rsidR="00B917BA" w:rsidRDefault="00B917BA" w:rsidP="00B917BA">
      <w:pPr>
        <w:spacing w:after="0" w:line="240" w:lineRule="auto"/>
        <w:ind w:firstLine="567"/>
        <w:jc w:val="both"/>
        <w:rPr>
          <w:rFonts w:ascii="Tahoma" w:eastAsia="Times New Roman" w:hAnsi="Tahoma" w:cs="Tahoma"/>
          <w:i/>
          <w:iCs/>
          <w:sz w:val="18"/>
          <w:szCs w:val="18"/>
          <w:lang w:eastAsia="ru-RU"/>
        </w:rPr>
      </w:pPr>
      <w:r w:rsidRPr="00B917BA">
        <w:rPr>
          <w:rFonts w:ascii="Times New Roman" w:eastAsia="Times New Roman" w:hAnsi="Times New Roman" w:cs="Times New Roman"/>
          <w:sz w:val="24"/>
          <w:szCs w:val="24"/>
          <w:lang w:eastAsia="ru-RU"/>
        </w:rPr>
        <w:t> </w:t>
      </w:r>
      <w:r w:rsidRPr="00B917BA">
        <w:rPr>
          <w:rFonts w:ascii="Tahoma" w:eastAsia="Times New Roman" w:hAnsi="Tahoma" w:cs="Tahoma"/>
          <w:sz w:val="18"/>
          <w:szCs w:val="18"/>
          <w:lang w:eastAsia="ru-RU"/>
        </w:rPr>
        <w:t>__________</w:t>
      </w:r>
      <w:r w:rsidRPr="00B917BA">
        <w:rPr>
          <w:rFonts w:ascii="Tahoma" w:eastAsia="Times New Roman" w:hAnsi="Tahoma" w:cs="Tahoma"/>
          <w:sz w:val="18"/>
          <w:szCs w:val="18"/>
          <w:lang w:eastAsia="ru-RU"/>
        </w:rPr>
        <w:br/>
        <w:t>Министерство образования, культуры и исследований</w:t>
      </w:r>
      <w:r w:rsidRPr="00B917BA">
        <w:rPr>
          <w:rFonts w:ascii="Tahoma" w:eastAsia="Times New Roman" w:hAnsi="Tahoma" w:cs="Tahoma"/>
          <w:sz w:val="18"/>
          <w:szCs w:val="18"/>
          <w:lang w:eastAsia="ru-RU"/>
        </w:rPr>
        <w:br/>
        <w:t xml:space="preserve">Инструкция по оценке кандидатов на должность директора общеобразовательного и профессионально-технического учреждения </w:t>
      </w:r>
      <w:r w:rsidRPr="00B917BA">
        <w:rPr>
          <w:rFonts w:ascii="Tahoma" w:eastAsia="Times New Roman" w:hAnsi="Tahoma" w:cs="Tahoma"/>
          <w:i/>
          <w:iCs/>
          <w:sz w:val="18"/>
          <w:szCs w:val="18"/>
          <w:lang w:eastAsia="ru-RU"/>
        </w:rPr>
        <w:t>//Мониторул Офичиал 302-305/2205, 06.11.2015</w:t>
      </w:r>
    </w:p>
    <w:p w:rsidR="00B917BA" w:rsidRDefault="00B917BA" w:rsidP="00B917BA">
      <w:pPr>
        <w:spacing w:after="0" w:line="240" w:lineRule="auto"/>
        <w:ind w:firstLine="567"/>
        <w:jc w:val="both"/>
        <w:rPr>
          <w:rFonts w:ascii="Tahoma" w:eastAsia="Times New Roman" w:hAnsi="Tahoma" w:cs="Tahoma"/>
          <w:i/>
          <w:iCs/>
          <w:sz w:val="18"/>
          <w:szCs w:val="18"/>
          <w:lang w:eastAsia="ru-RU"/>
        </w:rPr>
      </w:pPr>
    </w:p>
    <w:p w:rsidR="00B917BA" w:rsidRDefault="00B917BA" w:rsidP="00B917BA">
      <w:pPr>
        <w:spacing w:after="0" w:line="240" w:lineRule="auto"/>
        <w:ind w:firstLine="567"/>
        <w:jc w:val="both"/>
        <w:rPr>
          <w:rFonts w:ascii="Tahoma" w:eastAsia="Times New Roman" w:hAnsi="Tahoma" w:cs="Tahoma"/>
          <w:i/>
          <w:iCs/>
          <w:sz w:val="18"/>
          <w:szCs w:val="18"/>
          <w:lang w:eastAsia="ru-RU"/>
        </w:rPr>
      </w:pPr>
    </w:p>
    <w:p w:rsidR="00B917BA" w:rsidRPr="00B917BA" w:rsidRDefault="00B917BA" w:rsidP="00B917B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7010400" cy="752475"/>
            <wp:effectExtent l="19050" t="0" r="0" b="0"/>
            <wp:docPr id="2" name="Рисунок 1" descr="D:\MoldLex\DataLex\Legi_Rom\DE\A15\gmedu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oldLex\DataLex\Legi_Rom\DE\A15\gmeduc.gif"/>
                    <pic:cNvPicPr>
                      <a:picLocks noChangeAspect="1" noChangeArrowheads="1"/>
                    </pic:cNvPicPr>
                  </pic:nvPicPr>
                  <pic:blipFill>
                    <a:blip r:embed="rId6"/>
                    <a:srcRect/>
                    <a:stretch>
                      <a:fillRect/>
                    </a:stretch>
                  </pic:blipFill>
                  <pic:spPr bwMode="auto">
                    <a:xfrm>
                      <a:off x="0" y="0"/>
                      <a:ext cx="7010400" cy="752475"/>
                    </a:xfrm>
                    <a:prstGeom prst="rect">
                      <a:avLst/>
                    </a:prstGeom>
                    <a:noFill/>
                    <a:ln w="9525">
                      <a:noFill/>
                      <a:miter lim="800000"/>
                      <a:headEnd/>
                      <a:tailEnd/>
                    </a:ln>
                  </pic:spPr>
                </pic:pic>
              </a:graphicData>
            </a:graphic>
          </wp:inline>
        </w:drawing>
      </w:r>
    </w:p>
    <w:p w:rsidR="00B917BA" w:rsidRPr="00B917BA" w:rsidRDefault="00B917BA" w:rsidP="00B917BA">
      <w:pPr>
        <w:spacing w:after="0" w:line="240" w:lineRule="auto"/>
        <w:jc w:val="center"/>
        <w:rPr>
          <w:rFonts w:ascii="Times New Roman" w:eastAsia="Times New Roman" w:hAnsi="Times New Roman" w:cs="Times New Roman"/>
          <w:b/>
          <w:bCs/>
          <w:sz w:val="24"/>
          <w:szCs w:val="24"/>
          <w:lang w:val="en-US" w:eastAsia="ru-RU"/>
        </w:rPr>
      </w:pPr>
      <w:r w:rsidRPr="00B917BA">
        <w:rPr>
          <w:rFonts w:ascii="Times New Roman" w:eastAsia="Times New Roman" w:hAnsi="Times New Roman" w:cs="Times New Roman"/>
          <w:b/>
          <w:bCs/>
          <w:sz w:val="24"/>
          <w:szCs w:val="24"/>
          <w:lang w:val="en-US" w:eastAsia="ru-RU"/>
        </w:rPr>
        <w:t>I N S T R U C Ţ I U N E</w:t>
      </w:r>
    </w:p>
    <w:p w:rsidR="00B917BA" w:rsidRPr="00B917BA" w:rsidRDefault="00B917BA" w:rsidP="00B917BA">
      <w:pPr>
        <w:spacing w:after="0" w:line="240" w:lineRule="auto"/>
        <w:jc w:val="center"/>
        <w:rPr>
          <w:rFonts w:ascii="Times New Roman" w:eastAsia="Times New Roman" w:hAnsi="Times New Roman" w:cs="Times New Roman"/>
          <w:b/>
          <w:bCs/>
          <w:sz w:val="24"/>
          <w:szCs w:val="24"/>
          <w:lang w:val="en-US" w:eastAsia="ru-RU"/>
        </w:rPr>
      </w:pPr>
      <w:r w:rsidRPr="00B917BA">
        <w:rPr>
          <w:rFonts w:ascii="Times New Roman" w:eastAsia="Times New Roman" w:hAnsi="Times New Roman" w:cs="Times New Roman"/>
          <w:b/>
          <w:bCs/>
          <w:sz w:val="24"/>
          <w:szCs w:val="24"/>
          <w:lang w:val="en-US" w:eastAsia="ru-RU"/>
        </w:rPr>
        <w:t>cu privire la evaluarea candidaţilor la funcţia de director</w:t>
      </w:r>
    </w:p>
    <w:p w:rsidR="00B917BA" w:rsidRPr="00B917BA" w:rsidRDefault="00B917BA" w:rsidP="00B917BA">
      <w:pPr>
        <w:spacing w:after="0" w:line="240" w:lineRule="auto"/>
        <w:jc w:val="center"/>
        <w:rPr>
          <w:rFonts w:ascii="Times New Roman" w:eastAsia="Times New Roman" w:hAnsi="Times New Roman" w:cs="Times New Roman"/>
          <w:b/>
          <w:bCs/>
          <w:sz w:val="24"/>
          <w:szCs w:val="24"/>
          <w:lang w:val="en-US" w:eastAsia="ru-RU"/>
        </w:rPr>
      </w:pPr>
      <w:r w:rsidRPr="00B917BA">
        <w:rPr>
          <w:rFonts w:ascii="Times New Roman" w:eastAsia="Times New Roman" w:hAnsi="Times New Roman" w:cs="Times New Roman"/>
          <w:b/>
          <w:bCs/>
          <w:sz w:val="24"/>
          <w:szCs w:val="24"/>
          <w:lang w:val="en-US" w:eastAsia="ru-RU"/>
        </w:rPr>
        <w:t>al instituţiei de învăţămînt general şi profesional tehnic</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val="en-US" w:eastAsia="ru-RU"/>
        </w:rPr>
      </w:pPr>
      <w:r w:rsidRPr="00B917BA">
        <w:rPr>
          <w:rFonts w:ascii="Times New Roman" w:eastAsia="Times New Roman" w:hAnsi="Times New Roman" w:cs="Times New Roman"/>
          <w:i/>
          <w:iCs/>
          <w:color w:val="663300"/>
          <w:sz w:val="20"/>
          <w:szCs w:val="20"/>
          <w:lang w:val="en-US" w:eastAsia="ru-RU"/>
        </w:rPr>
        <w:t xml:space="preserve">[Titlul completat prin </w:t>
      </w:r>
      <w:hyperlink r:id="rId27" w:history="1">
        <w:r w:rsidRPr="00B917BA">
          <w:rPr>
            <w:rFonts w:ascii="Times New Roman" w:eastAsia="Times New Roman" w:hAnsi="Times New Roman" w:cs="Times New Roman"/>
            <w:i/>
            <w:iCs/>
            <w:color w:val="0000FF"/>
            <w:sz w:val="20"/>
            <w:szCs w:val="20"/>
            <w:u w:val="single"/>
            <w:lang w:val="en-US" w:eastAsia="ru-RU"/>
          </w:rPr>
          <w:t>Ordinul Ministerului Educaţiei nr.598 din 24.06.2016</w:t>
        </w:r>
      </w:hyperlink>
      <w:r w:rsidRPr="00B917BA">
        <w:rPr>
          <w:rFonts w:ascii="Times New Roman" w:eastAsia="Times New Roman" w:hAnsi="Times New Roman" w:cs="Times New Roman"/>
          <w:i/>
          <w:iCs/>
          <w:color w:val="663300"/>
          <w:sz w:val="20"/>
          <w:szCs w:val="20"/>
          <w:lang w:val="en-US" w:eastAsia="ru-RU"/>
        </w:rPr>
        <w:t xml:space="preserve">, în vigoare 12.08.2016] </w:t>
      </w:r>
    </w:p>
    <w:p w:rsidR="00B917BA" w:rsidRPr="00B917BA" w:rsidRDefault="00B917BA" w:rsidP="00B917BA">
      <w:pPr>
        <w:spacing w:after="0" w:line="240" w:lineRule="auto"/>
        <w:jc w:val="center"/>
        <w:rPr>
          <w:rFonts w:ascii="Times New Roman" w:eastAsia="Times New Roman" w:hAnsi="Times New Roman" w:cs="Times New Roman"/>
          <w:b/>
          <w:bCs/>
          <w:sz w:val="24"/>
          <w:szCs w:val="24"/>
          <w:lang w:val="en-US" w:eastAsia="ru-RU"/>
        </w:rPr>
      </w:pPr>
      <w:r w:rsidRPr="00B917BA">
        <w:rPr>
          <w:rFonts w:ascii="Times New Roman" w:eastAsia="Times New Roman" w:hAnsi="Times New Roman" w:cs="Times New Roman"/>
          <w:b/>
          <w:bCs/>
          <w:sz w:val="24"/>
          <w:szCs w:val="24"/>
          <w:lang w:val="en-US" w:eastAsia="ru-RU"/>
        </w:rPr>
        <w:t> </w:t>
      </w:r>
    </w:p>
    <w:p w:rsidR="00B917BA" w:rsidRPr="00B917BA" w:rsidRDefault="00B917BA" w:rsidP="00B917BA">
      <w:pPr>
        <w:spacing w:after="0" w:line="240" w:lineRule="auto"/>
        <w:jc w:val="center"/>
        <w:rPr>
          <w:rFonts w:ascii="Times New Roman" w:eastAsia="Times New Roman" w:hAnsi="Times New Roman" w:cs="Times New Roman"/>
          <w:i/>
          <w:iCs/>
          <w:color w:val="663300"/>
          <w:sz w:val="20"/>
          <w:szCs w:val="20"/>
          <w:lang w:eastAsia="ru-RU"/>
        </w:rPr>
      </w:pPr>
      <w:r w:rsidRPr="00B917BA">
        <w:rPr>
          <w:rFonts w:ascii="Times New Roman" w:eastAsia="Times New Roman" w:hAnsi="Times New Roman" w:cs="Times New Roman"/>
          <w:i/>
          <w:iCs/>
          <w:color w:val="663300"/>
          <w:sz w:val="20"/>
          <w:szCs w:val="20"/>
          <w:lang w:eastAsia="ru-RU"/>
        </w:rPr>
        <w:t>Monitorul Oficial nr.302-305/2205 din 06.11.2015</w:t>
      </w:r>
    </w:p>
    <w:p w:rsidR="00B917BA" w:rsidRPr="00B917BA" w:rsidRDefault="00B917BA" w:rsidP="00B917BA">
      <w:pPr>
        <w:spacing w:after="0" w:line="240" w:lineRule="auto"/>
        <w:jc w:val="center"/>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p w:rsidR="00B917BA" w:rsidRPr="00B917BA" w:rsidRDefault="00B917BA" w:rsidP="00B917BA">
      <w:pPr>
        <w:spacing w:after="0" w:line="240" w:lineRule="auto"/>
        <w:jc w:val="center"/>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 *</w:t>
      </w:r>
    </w:p>
    <w:p w:rsidR="00B917BA" w:rsidRPr="00B917BA" w:rsidRDefault="00B917BA" w:rsidP="00B917BA">
      <w:pPr>
        <w:spacing w:after="0" w:line="240" w:lineRule="auto"/>
        <w:jc w:val="center"/>
        <w:rPr>
          <w:rFonts w:ascii="Times New Roman" w:eastAsia="Times New Roman" w:hAnsi="Times New Roman" w:cs="Times New Roman"/>
          <w:sz w:val="24"/>
          <w:szCs w:val="24"/>
          <w:lang w:eastAsia="ru-RU"/>
        </w:rPr>
      </w:pPr>
      <w:r w:rsidRPr="00B917BA">
        <w:rPr>
          <w:rFonts w:ascii="Times New Roman" w:eastAsia="Times New Roman" w:hAnsi="Times New Roman" w:cs="Times New Roman"/>
          <w:sz w:val="24"/>
          <w:szCs w:val="24"/>
          <w:lang w:eastAsia="ru-RU"/>
        </w:rPr>
        <w:t> </w:t>
      </w:r>
    </w:p>
    <w:tbl>
      <w:tblPr>
        <w:tblW w:w="4500" w:type="pct"/>
        <w:jc w:val="center"/>
        <w:tblCellSpacing w:w="15" w:type="dxa"/>
        <w:tblCellMar>
          <w:top w:w="15" w:type="dxa"/>
          <w:left w:w="15" w:type="dxa"/>
          <w:bottom w:w="15" w:type="dxa"/>
          <w:right w:w="15" w:type="dxa"/>
        </w:tblCellMar>
        <w:tblLook w:val="04A0"/>
      </w:tblPr>
      <w:tblGrid>
        <w:gridCol w:w="5581"/>
        <w:gridCol w:w="2974"/>
      </w:tblGrid>
      <w:tr w:rsidR="00B917BA" w:rsidRPr="000A6CC2" w:rsidTr="007E04E9">
        <w:trPr>
          <w:tblCellSpacing w:w="15" w:type="dxa"/>
          <w:jc w:val="center"/>
        </w:trPr>
        <w:tc>
          <w:tcPr>
            <w:tcW w:w="0" w:type="auto"/>
            <w:tcBorders>
              <w:top w:val="nil"/>
              <w:left w:val="nil"/>
              <w:bottom w:val="nil"/>
              <w:right w:val="nil"/>
            </w:tcBorders>
            <w:tcMar>
              <w:top w:w="15" w:type="dxa"/>
              <w:left w:w="45" w:type="dxa"/>
              <w:bottom w:w="15" w:type="dxa"/>
              <w:right w:w="45" w:type="dxa"/>
            </w:tcMar>
            <w:hideMark/>
          </w:tcPr>
          <w:p w:rsidR="00B917BA" w:rsidRPr="00B917BA" w:rsidRDefault="00B917BA" w:rsidP="007E04E9">
            <w:pPr>
              <w:spacing w:after="0" w:line="240" w:lineRule="auto"/>
              <w:rPr>
                <w:rFonts w:ascii="Times New Roman" w:eastAsia="Times New Roman" w:hAnsi="Times New Roman" w:cs="Times New Roman"/>
                <w:sz w:val="20"/>
                <w:szCs w:val="20"/>
                <w:lang w:eastAsia="ru-RU"/>
              </w:rPr>
            </w:pPr>
            <w:r w:rsidRPr="00B917BA">
              <w:rPr>
                <w:rFonts w:ascii="Times New Roman" w:eastAsia="Times New Roman" w:hAnsi="Times New Roman" w:cs="Times New Roman"/>
                <w:sz w:val="20"/>
                <w:szCs w:val="20"/>
                <w:lang w:eastAsia="ru-RU"/>
              </w:rPr>
              <w:t> </w:t>
            </w:r>
          </w:p>
        </w:tc>
        <w:tc>
          <w:tcPr>
            <w:tcW w:w="500" w:type="pct"/>
            <w:tcBorders>
              <w:top w:val="nil"/>
              <w:left w:val="nil"/>
              <w:bottom w:val="nil"/>
              <w:right w:val="nil"/>
            </w:tcBorders>
            <w:noWrap/>
            <w:tcMar>
              <w:top w:w="15" w:type="dxa"/>
              <w:left w:w="45" w:type="dxa"/>
              <w:bottom w:w="15" w:type="dxa"/>
              <w:right w:w="45" w:type="dxa"/>
            </w:tcMar>
            <w:hideMark/>
          </w:tcPr>
          <w:p w:rsidR="00B917BA" w:rsidRPr="00B917BA" w:rsidRDefault="00B917BA" w:rsidP="007E04E9">
            <w:pPr>
              <w:spacing w:after="0" w:line="240" w:lineRule="auto"/>
              <w:rPr>
                <w:rFonts w:ascii="Times New Roman" w:eastAsia="Times New Roman" w:hAnsi="Times New Roman" w:cs="Times New Roman"/>
                <w:sz w:val="20"/>
                <w:szCs w:val="20"/>
                <w:lang w:val="en-US" w:eastAsia="ru-RU"/>
              </w:rPr>
            </w:pPr>
            <w:r w:rsidRPr="00B917BA">
              <w:rPr>
                <w:rFonts w:ascii="Times New Roman" w:eastAsia="Times New Roman" w:hAnsi="Times New Roman" w:cs="Times New Roman"/>
                <w:sz w:val="20"/>
                <w:szCs w:val="20"/>
                <w:lang w:val="en-US" w:eastAsia="ru-RU"/>
              </w:rPr>
              <w:t>Aprobată</w:t>
            </w:r>
          </w:p>
          <w:p w:rsidR="00B917BA" w:rsidRPr="00B917BA" w:rsidRDefault="00B917BA" w:rsidP="007E04E9">
            <w:pPr>
              <w:spacing w:after="0" w:line="240" w:lineRule="auto"/>
              <w:rPr>
                <w:rFonts w:ascii="Times New Roman" w:eastAsia="Times New Roman" w:hAnsi="Times New Roman" w:cs="Times New Roman"/>
                <w:sz w:val="20"/>
                <w:szCs w:val="20"/>
                <w:lang w:val="en-US" w:eastAsia="ru-RU"/>
              </w:rPr>
            </w:pPr>
            <w:r w:rsidRPr="00B917BA">
              <w:rPr>
                <w:rFonts w:ascii="Times New Roman" w:eastAsia="Times New Roman" w:hAnsi="Times New Roman" w:cs="Times New Roman"/>
                <w:sz w:val="20"/>
                <w:szCs w:val="20"/>
                <w:lang w:val="en-US" w:eastAsia="ru-RU"/>
              </w:rPr>
              <w:t>prin Ordinul Ministerului Educaţiei</w:t>
            </w:r>
          </w:p>
          <w:p w:rsidR="00B917BA" w:rsidRPr="00B917BA" w:rsidRDefault="00B917BA" w:rsidP="007E04E9">
            <w:pPr>
              <w:spacing w:after="0" w:line="240" w:lineRule="auto"/>
              <w:rPr>
                <w:rFonts w:ascii="Times New Roman" w:eastAsia="Times New Roman" w:hAnsi="Times New Roman" w:cs="Times New Roman"/>
                <w:sz w:val="20"/>
                <w:szCs w:val="20"/>
                <w:lang w:val="en-US" w:eastAsia="ru-RU"/>
              </w:rPr>
            </w:pPr>
            <w:r w:rsidRPr="00B917BA">
              <w:rPr>
                <w:rFonts w:ascii="Times New Roman" w:eastAsia="Times New Roman" w:hAnsi="Times New Roman" w:cs="Times New Roman"/>
                <w:sz w:val="20"/>
                <w:szCs w:val="20"/>
                <w:lang w:val="en-US" w:eastAsia="ru-RU"/>
              </w:rPr>
              <w:t>nr.1044 din 29 octombrie 2015</w:t>
            </w:r>
          </w:p>
        </w:tc>
      </w:tr>
    </w:tbl>
    <w:p w:rsidR="00B917BA" w:rsidRPr="00B917BA" w:rsidRDefault="00B917BA" w:rsidP="00B917BA">
      <w:pPr>
        <w:spacing w:after="0" w:line="240" w:lineRule="auto"/>
        <w:jc w:val="center"/>
        <w:rPr>
          <w:rFonts w:ascii="Times New Roman" w:eastAsia="Times New Roman" w:hAnsi="Times New Roman" w:cs="Times New Roman"/>
          <w:b/>
          <w:bCs/>
          <w:sz w:val="24"/>
          <w:szCs w:val="24"/>
          <w:lang w:val="en-US" w:eastAsia="ru-RU"/>
        </w:rPr>
      </w:pPr>
      <w:r w:rsidRPr="00B917BA">
        <w:rPr>
          <w:rFonts w:ascii="Times New Roman" w:eastAsia="Times New Roman" w:hAnsi="Times New Roman" w:cs="Times New Roman"/>
          <w:b/>
          <w:bCs/>
          <w:sz w:val="24"/>
          <w:szCs w:val="24"/>
          <w:lang w:val="en-US" w:eastAsia="ru-RU"/>
        </w:rPr>
        <w:t> </w:t>
      </w:r>
    </w:p>
    <w:p w:rsidR="00B917BA" w:rsidRPr="00B917BA" w:rsidRDefault="00B917BA" w:rsidP="00B917BA">
      <w:pPr>
        <w:spacing w:after="0" w:line="240" w:lineRule="auto"/>
        <w:jc w:val="center"/>
        <w:rPr>
          <w:rFonts w:ascii="Times New Roman" w:eastAsia="Times New Roman" w:hAnsi="Times New Roman" w:cs="Times New Roman"/>
          <w:b/>
          <w:bCs/>
          <w:sz w:val="24"/>
          <w:szCs w:val="24"/>
          <w:lang w:val="en-US" w:eastAsia="ru-RU"/>
        </w:rPr>
      </w:pPr>
      <w:r w:rsidRPr="00B917BA">
        <w:rPr>
          <w:rFonts w:ascii="Times New Roman" w:eastAsia="Times New Roman" w:hAnsi="Times New Roman" w:cs="Times New Roman"/>
          <w:b/>
          <w:bCs/>
          <w:sz w:val="24"/>
          <w:szCs w:val="24"/>
          <w:lang w:val="en-US" w:eastAsia="ru-RU"/>
        </w:rPr>
        <w:t>I. DISPOZIŢII GENERALE</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1.</w:t>
      </w:r>
      <w:r w:rsidRPr="00B917BA">
        <w:rPr>
          <w:rFonts w:ascii="Times New Roman" w:eastAsia="Times New Roman" w:hAnsi="Times New Roman" w:cs="Times New Roman"/>
          <w:sz w:val="24"/>
          <w:szCs w:val="24"/>
          <w:lang w:val="en-US" w:eastAsia="ru-RU"/>
        </w:rPr>
        <w:t xml:space="preserve"> Instrucţiunea cu privire la evaluarea candidaţilor la funcţia de director al instituţiei de învăţămînt general şi profesional tehnic (în cele ce urmează – </w:t>
      </w:r>
      <w:r w:rsidRPr="00B917BA">
        <w:rPr>
          <w:rFonts w:ascii="Times New Roman" w:eastAsia="Times New Roman" w:hAnsi="Times New Roman" w:cs="Times New Roman"/>
          <w:i/>
          <w:iCs/>
          <w:sz w:val="24"/>
          <w:szCs w:val="24"/>
          <w:lang w:val="en-US" w:eastAsia="ru-RU"/>
        </w:rPr>
        <w:t>Instrucţiune</w:t>
      </w:r>
      <w:r w:rsidRPr="00B917BA">
        <w:rPr>
          <w:rFonts w:ascii="Times New Roman" w:eastAsia="Times New Roman" w:hAnsi="Times New Roman" w:cs="Times New Roman"/>
          <w:sz w:val="24"/>
          <w:szCs w:val="24"/>
          <w:lang w:val="en-US" w:eastAsia="ru-RU"/>
        </w:rPr>
        <w:t>) reglementează procedura de evaluare a competenţelor profesionale şi manageriale ale persoanelor la funcţia de director al instituţiei de învăţămînt general.</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val="en-US" w:eastAsia="ru-RU"/>
        </w:rPr>
      </w:pPr>
      <w:r w:rsidRPr="00B917BA">
        <w:rPr>
          <w:rFonts w:ascii="Times New Roman" w:eastAsia="Times New Roman" w:hAnsi="Times New Roman" w:cs="Times New Roman"/>
          <w:i/>
          <w:iCs/>
          <w:color w:val="663300"/>
          <w:sz w:val="20"/>
          <w:szCs w:val="20"/>
          <w:lang w:val="en-US" w:eastAsia="ru-RU"/>
        </w:rPr>
        <w:t xml:space="preserve">[Pct.1 modificat prin </w:t>
      </w:r>
      <w:hyperlink r:id="rId28" w:history="1">
        <w:r w:rsidRPr="00B917BA">
          <w:rPr>
            <w:rFonts w:ascii="Times New Roman" w:eastAsia="Times New Roman" w:hAnsi="Times New Roman" w:cs="Times New Roman"/>
            <w:i/>
            <w:iCs/>
            <w:color w:val="0000FF"/>
            <w:sz w:val="20"/>
            <w:szCs w:val="20"/>
            <w:u w:val="single"/>
            <w:lang w:val="en-US" w:eastAsia="ru-RU"/>
          </w:rPr>
          <w:t>Ordinul Ministerului Educaţiei nr.598 din 24.06.2016</w:t>
        </w:r>
      </w:hyperlink>
      <w:r w:rsidRPr="00B917BA">
        <w:rPr>
          <w:rFonts w:ascii="Times New Roman" w:eastAsia="Times New Roman" w:hAnsi="Times New Roman" w:cs="Times New Roman"/>
          <w:i/>
          <w:iCs/>
          <w:color w:val="663300"/>
          <w:sz w:val="20"/>
          <w:szCs w:val="20"/>
          <w:lang w:val="en-US" w:eastAsia="ru-RU"/>
        </w:rPr>
        <w:t>, în vigoare 12.08.2016]</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2.</w:t>
      </w:r>
      <w:r w:rsidRPr="00B917BA">
        <w:rPr>
          <w:rFonts w:ascii="Times New Roman" w:eastAsia="Times New Roman" w:hAnsi="Times New Roman" w:cs="Times New Roman"/>
          <w:sz w:val="24"/>
          <w:szCs w:val="24"/>
          <w:lang w:val="en-US" w:eastAsia="ru-RU"/>
        </w:rPr>
        <w:t xml:space="preserve"> Evaluarea este realizată de către organul local de specialitate în domeniul învăţămîntului – pentru instituţiile de învăţămînt general şi ministerul de resort – pentru instituţiile de învăţămînt profesional tehnic (în continuare – organizatorul testării) şi coordonată cu Centrul Tehnologii Informaţionale şi Comunicaţionale în Educaţie (în continuare CTICE). </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val="en-US" w:eastAsia="ru-RU"/>
        </w:rPr>
      </w:pPr>
      <w:r w:rsidRPr="00B917BA">
        <w:rPr>
          <w:rFonts w:ascii="Times New Roman" w:eastAsia="Times New Roman" w:hAnsi="Times New Roman" w:cs="Times New Roman"/>
          <w:i/>
          <w:iCs/>
          <w:color w:val="663300"/>
          <w:sz w:val="20"/>
          <w:szCs w:val="20"/>
          <w:lang w:val="en-US" w:eastAsia="ru-RU"/>
        </w:rPr>
        <w:t xml:space="preserve">[Pct.2 completat prin </w:t>
      </w:r>
      <w:hyperlink r:id="rId29" w:history="1">
        <w:r w:rsidRPr="00B917BA">
          <w:rPr>
            <w:rFonts w:ascii="Times New Roman" w:eastAsia="Times New Roman" w:hAnsi="Times New Roman" w:cs="Times New Roman"/>
            <w:i/>
            <w:iCs/>
            <w:color w:val="0000FF"/>
            <w:sz w:val="20"/>
            <w:szCs w:val="20"/>
            <w:u w:val="single"/>
            <w:lang w:val="en-US" w:eastAsia="ru-RU"/>
          </w:rPr>
          <w:t>Ordinul Ministerului Educaţiei nr.598 din 24.06.2016</w:t>
        </w:r>
      </w:hyperlink>
      <w:r w:rsidRPr="00B917BA">
        <w:rPr>
          <w:rFonts w:ascii="Times New Roman" w:eastAsia="Times New Roman" w:hAnsi="Times New Roman" w:cs="Times New Roman"/>
          <w:i/>
          <w:iCs/>
          <w:color w:val="663300"/>
          <w:sz w:val="20"/>
          <w:szCs w:val="20"/>
          <w:lang w:val="en-US" w:eastAsia="ru-RU"/>
        </w:rPr>
        <w:t>, în vigoare 12.08.2016]</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3.</w:t>
      </w:r>
      <w:r w:rsidRPr="00B917BA">
        <w:rPr>
          <w:rFonts w:ascii="Times New Roman" w:eastAsia="Times New Roman" w:hAnsi="Times New Roman" w:cs="Times New Roman"/>
          <w:sz w:val="24"/>
          <w:szCs w:val="24"/>
          <w:lang w:val="en-US" w:eastAsia="ru-RU"/>
        </w:rPr>
        <w:t xml:space="preserve"> Evaluarea competenţelor manageriale ale candidaţilor la funcţia de director se realizează prin intermediul testului. Itemii pentru test se formulează de către o comisie constituită de către Ministerul Educaţiei. Comisia reînnoieşte itemii cel puţin o dată la 3 luni.</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val="en-US" w:eastAsia="ru-RU"/>
        </w:rPr>
      </w:pPr>
      <w:r w:rsidRPr="00B917BA">
        <w:rPr>
          <w:rFonts w:ascii="Times New Roman" w:eastAsia="Times New Roman" w:hAnsi="Times New Roman" w:cs="Times New Roman"/>
          <w:i/>
          <w:iCs/>
          <w:color w:val="663300"/>
          <w:sz w:val="20"/>
          <w:szCs w:val="20"/>
          <w:lang w:val="en-US" w:eastAsia="ru-RU"/>
        </w:rPr>
        <w:t xml:space="preserve">[Pct.3 modificat prin </w:t>
      </w:r>
      <w:hyperlink r:id="rId30" w:history="1">
        <w:r w:rsidRPr="00B917BA">
          <w:rPr>
            <w:rFonts w:ascii="Times New Roman" w:eastAsia="Times New Roman" w:hAnsi="Times New Roman" w:cs="Times New Roman"/>
            <w:i/>
            <w:iCs/>
            <w:color w:val="0000FF"/>
            <w:sz w:val="20"/>
            <w:szCs w:val="20"/>
            <w:u w:val="single"/>
            <w:lang w:val="en-US" w:eastAsia="ru-RU"/>
          </w:rPr>
          <w:t>Ordinul Ministerului Educaţiei nr.598 din 24.06.2016</w:t>
        </w:r>
      </w:hyperlink>
      <w:r w:rsidRPr="00B917BA">
        <w:rPr>
          <w:rFonts w:ascii="Times New Roman" w:eastAsia="Times New Roman" w:hAnsi="Times New Roman" w:cs="Times New Roman"/>
          <w:i/>
          <w:iCs/>
          <w:color w:val="663300"/>
          <w:sz w:val="20"/>
          <w:szCs w:val="20"/>
          <w:lang w:val="en-US" w:eastAsia="ru-RU"/>
        </w:rPr>
        <w:t>, în vigoare 12.08.2016]</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4.</w:t>
      </w:r>
      <w:r w:rsidRPr="00B917BA">
        <w:rPr>
          <w:rFonts w:ascii="Times New Roman" w:eastAsia="Times New Roman" w:hAnsi="Times New Roman" w:cs="Times New Roman"/>
          <w:sz w:val="24"/>
          <w:szCs w:val="24"/>
          <w:lang w:val="en-US" w:eastAsia="ru-RU"/>
        </w:rPr>
        <w:t xml:space="preserve"> La elaborarea itemilor, se ţine cont, în mod obligatoriu, de bibliografia, publicată pe pagina web oficială a Ministerului Educaţiei.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5.</w:t>
      </w:r>
      <w:r w:rsidRPr="00B917BA">
        <w:rPr>
          <w:rFonts w:ascii="Times New Roman" w:eastAsia="Times New Roman" w:hAnsi="Times New Roman" w:cs="Times New Roman"/>
          <w:sz w:val="24"/>
          <w:szCs w:val="24"/>
          <w:lang w:val="en-US" w:eastAsia="ru-RU"/>
        </w:rPr>
        <w:t xml:space="preserve"> Itemii pentru test corespund următoarelor domenii:</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1) managementul sistemului educaţional;</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2) managementul strategic;</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3) managementul curriculumului;</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4) managementul resurselor umane;</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5) managementul resurselor financiare;</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6) managementul organizaţional.</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6.</w:t>
      </w:r>
      <w:r w:rsidRPr="00B917BA">
        <w:rPr>
          <w:rFonts w:ascii="Times New Roman" w:eastAsia="Times New Roman" w:hAnsi="Times New Roman" w:cs="Times New Roman"/>
          <w:sz w:val="24"/>
          <w:szCs w:val="24"/>
          <w:lang w:val="en-US" w:eastAsia="ru-RU"/>
        </w:rPr>
        <w:t xml:space="preserve"> Pentru fiecare item se propun cîteva variante de răspuns, astfel încît candidatul trebuie să aleagă unul (cel corect) dintre variantele de răspunsuri propuse.</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7.</w:t>
      </w:r>
      <w:r w:rsidRPr="00B917BA">
        <w:rPr>
          <w:rFonts w:ascii="Times New Roman" w:eastAsia="Times New Roman" w:hAnsi="Times New Roman" w:cs="Times New Roman"/>
          <w:sz w:val="24"/>
          <w:szCs w:val="24"/>
          <w:lang w:val="en-US" w:eastAsia="ru-RU"/>
        </w:rPr>
        <w:t xml:space="preserve"> Itemii formulaţi de către comisie se transmit către CTICE care asigură introducerea lor în sistemul informatic creat pentru testare. Membrii comisiei, cît şi angajaţii CTICE care au acces la întrebările şi răspunsurile pentru testare, au obligaţia de a nu le divulga.</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8.</w:t>
      </w:r>
      <w:r w:rsidRPr="00B917BA">
        <w:rPr>
          <w:rFonts w:ascii="Times New Roman" w:eastAsia="Times New Roman" w:hAnsi="Times New Roman" w:cs="Times New Roman"/>
          <w:sz w:val="24"/>
          <w:szCs w:val="24"/>
          <w:lang w:val="en-US" w:eastAsia="ru-RU"/>
        </w:rPr>
        <w:t xml:space="preserve"> Candidaţii oferă răspunsuri la întrebările generate aleatoriu de sistemul informatic. Testul se consideră susţinut pentru candidaţii care au obţinut cel puţin 50%+1 din punctajul stabilit. Rezultatele testării pentru tipul instituţiei respective de învăţămînt sînt valabile timp de doi ani din data testării.</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val="en-US" w:eastAsia="ru-RU"/>
        </w:rPr>
      </w:pPr>
      <w:r w:rsidRPr="00B917BA">
        <w:rPr>
          <w:rFonts w:ascii="Times New Roman" w:eastAsia="Times New Roman" w:hAnsi="Times New Roman" w:cs="Times New Roman"/>
          <w:i/>
          <w:iCs/>
          <w:color w:val="663300"/>
          <w:sz w:val="20"/>
          <w:szCs w:val="20"/>
          <w:lang w:val="en-US" w:eastAsia="ru-RU"/>
        </w:rPr>
        <w:lastRenderedPageBreak/>
        <w:t xml:space="preserve">[Pct.8 completat prin </w:t>
      </w:r>
      <w:hyperlink r:id="rId31" w:history="1">
        <w:r w:rsidRPr="00B917BA">
          <w:rPr>
            <w:rFonts w:ascii="Times New Roman" w:eastAsia="Times New Roman" w:hAnsi="Times New Roman" w:cs="Times New Roman"/>
            <w:i/>
            <w:iCs/>
            <w:color w:val="0000FF"/>
            <w:sz w:val="20"/>
            <w:szCs w:val="20"/>
            <w:u w:val="single"/>
            <w:lang w:val="en-US" w:eastAsia="ru-RU"/>
          </w:rPr>
          <w:t>Ordinul Ministerului Educaţiei nr.598 din 24.06.2016</w:t>
        </w:r>
      </w:hyperlink>
      <w:r w:rsidRPr="00B917BA">
        <w:rPr>
          <w:rFonts w:ascii="Times New Roman" w:eastAsia="Times New Roman" w:hAnsi="Times New Roman" w:cs="Times New Roman"/>
          <w:i/>
          <w:iCs/>
          <w:color w:val="663300"/>
          <w:sz w:val="20"/>
          <w:szCs w:val="20"/>
          <w:lang w:val="en-US" w:eastAsia="ru-RU"/>
        </w:rPr>
        <w:t>, în vigoare 12.08.2016]</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 </w:t>
      </w:r>
    </w:p>
    <w:p w:rsidR="00B917BA" w:rsidRPr="00B917BA" w:rsidRDefault="00B917BA" w:rsidP="00B917BA">
      <w:pPr>
        <w:spacing w:after="0" w:line="240" w:lineRule="auto"/>
        <w:jc w:val="center"/>
        <w:rPr>
          <w:rFonts w:ascii="Times New Roman" w:eastAsia="Times New Roman" w:hAnsi="Times New Roman" w:cs="Times New Roman"/>
          <w:b/>
          <w:bCs/>
          <w:sz w:val="24"/>
          <w:szCs w:val="24"/>
          <w:lang w:val="en-US" w:eastAsia="ru-RU"/>
        </w:rPr>
      </w:pPr>
      <w:r w:rsidRPr="00B917BA">
        <w:rPr>
          <w:rFonts w:ascii="Times New Roman" w:eastAsia="Times New Roman" w:hAnsi="Times New Roman" w:cs="Times New Roman"/>
          <w:b/>
          <w:bCs/>
          <w:sz w:val="24"/>
          <w:szCs w:val="24"/>
          <w:lang w:val="en-US" w:eastAsia="ru-RU"/>
        </w:rPr>
        <w:t>II. ORGANIZAREA PROCESULUI DE TESTARE.</w:t>
      </w:r>
    </w:p>
    <w:p w:rsidR="00B917BA" w:rsidRPr="00B917BA" w:rsidRDefault="00B917BA" w:rsidP="00B917BA">
      <w:pPr>
        <w:spacing w:after="0" w:line="240" w:lineRule="auto"/>
        <w:jc w:val="center"/>
        <w:rPr>
          <w:rFonts w:ascii="Times New Roman" w:eastAsia="Times New Roman" w:hAnsi="Times New Roman" w:cs="Times New Roman"/>
          <w:b/>
          <w:bCs/>
          <w:sz w:val="24"/>
          <w:szCs w:val="24"/>
          <w:lang w:val="en-US" w:eastAsia="ru-RU"/>
        </w:rPr>
      </w:pPr>
      <w:r w:rsidRPr="00B917BA">
        <w:rPr>
          <w:rFonts w:ascii="Times New Roman" w:eastAsia="Times New Roman" w:hAnsi="Times New Roman" w:cs="Times New Roman"/>
          <w:b/>
          <w:bCs/>
          <w:sz w:val="24"/>
          <w:szCs w:val="24"/>
          <w:lang w:val="en-US" w:eastAsia="ru-RU"/>
        </w:rPr>
        <w:t>ÎNSCRIEREA LA TESTARE</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9.</w:t>
      </w:r>
      <w:r w:rsidRPr="00B917BA">
        <w:rPr>
          <w:rFonts w:ascii="Times New Roman" w:eastAsia="Times New Roman" w:hAnsi="Times New Roman" w:cs="Times New Roman"/>
          <w:sz w:val="24"/>
          <w:szCs w:val="24"/>
          <w:lang w:val="en-US" w:eastAsia="ru-RU"/>
        </w:rPr>
        <w:t xml:space="preserve"> Coordonator al evaluării candidaţilor la funcţia de director este numit directorul CTICE. Pentru fiecare testare organizatorul testării va delega prin ordin 2-3 observatori. </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val="en-US" w:eastAsia="ru-RU"/>
        </w:rPr>
      </w:pPr>
      <w:r w:rsidRPr="00B917BA">
        <w:rPr>
          <w:rFonts w:ascii="Times New Roman" w:eastAsia="Times New Roman" w:hAnsi="Times New Roman" w:cs="Times New Roman"/>
          <w:i/>
          <w:iCs/>
          <w:color w:val="663300"/>
          <w:sz w:val="20"/>
          <w:szCs w:val="20"/>
          <w:lang w:val="en-US" w:eastAsia="ru-RU"/>
        </w:rPr>
        <w:t xml:space="preserve">[Pct.9 modificat prin </w:t>
      </w:r>
      <w:hyperlink r:id="rId32" w:history="1">
        <w:r w:rsidRPr="00B917BA">
          <w:rPr>
            <w:rFonts w:ascii="Times New Roman" w:eastAsia="Times New Roman" w:hAnsi="Times New Roman" w:cs="Times New Roman"/>
            <w:i/>
            <w:iCs/>
            <w:color w:val="0000FF"/>
            <w:sz w:val="20"/>
            <w:szCs w:val="20"/>
            <w:u w:val="single"/>
            <w:lang w:val="en-US" w:eastAsia="ru-RU"/>
          </w:rPr>
          <w:t>Ordinul Ministerului Educaţiei nr.598 din 24.06.2016</w:t>
        </w:r>
      </w:hyperlink>
      <w:r w:rsidRPr="00B917BA">
        <w:rPr>
          <w:rFonts w:ascii="Times New Roman" w:eastAsia="Times New Roman" w:hAnsi="Times New Roman" w:cs="Times New Roman"/>
          <w:i/>
          <w:iCs/>
          <w:color w:val="663300"/>
          <w:sz w:val="20"/>
          <w:szCs w:val="20"/>
          <w:lang w:val="en-US" w:eastAsia="ru-RU"/>
        </w:rPr>
        <w:t>, în vigoare 12.08.2016]</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10.</w:t>
      </w:r>
      <w:r w:rsidRPr="00B917BA">
        <w:rPr>
          <w:rFonts w:ascii="Times New Roman" w:eastAsia="Times New Roman" w:hAnsi="Times New Roman" w:cs="Times New Roman"/>
          <w:sz w:val="24"/>
          <w:szCs w:val="24"/>
          <w:lang w:val="en-US" w:eastAsia="ru-RU"/>
        </w:rPr>
        <w:t xml:space="preserve"> Lista candidaţilor admişi pentru susţinerea testului se prezintă CTICE de către organizatorul testării, cu cel puţin 24 ore înainte de testare.</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val="en-US" w:eastAsia="ru-RU"/>
        </w:rPr>
      </w:pPr>
      <w:r w:rsidRPr="00B917BA">
        <w:rPr>
          <w:rFonts w:ascii="Times New Roman" w:eastAsia="Times New Roman" w:hAnsi="Times New Roman" w:cs="Times New Roman"/>
          <w:i/>
          <w:iCs/>
          <w:color w:val="663300"/>
          <w:sz w:val="20"/>
          <w:szCs w:val="20"/>
          <w:lang w:val="en-US" w:eastAsia="ru-RU"/>
        </w:rPr>
        <w:t xml:space="preserve">[Pct.10 în redacţia </w:t>
      </w:r>
      <w:hyperlink r:id="rId33" w:history="1">
        <w:r w:rsidRPr="00B917BA">
          <w:rPr>
            <w:rFonts w:ascii="Times New Roman" w:eastAsia="Times New Roman" w:hAnsi="Times New Roman" w:cs="Times New Roman"/>
            <w:i/>
            <w:iCs/>
            <w:color w:val="0000FF"/>
            <w:sz w:val="20"/>
            <w:szCs w:val="20"/>
            <w:u w:val="single"/>
            <w:lang w:val="en-US" w:eastAsia="ru-RU"/>
          </w:rPr>
          <w:t>Ordinului Ministerului Educaţiei nr.598 din 24.06.2016</w:t>
        </w:r>
      </w:hyperlink>
      <w:r w:rsidRPr="00B917BA">
        <w:rPr>
          <w:rFonts w:ascii="Times New Roman" w:eastAsia="Times New Roman" w:hAnsi="Times New Roman" w:cs="Times New Roman"/>
          <w:i/>
          <w:iCs/>
          <w:color w:val="663300"/>
          <w:sz w:val="20"/>
          <w:szCs w:val="20"/>
          <w:lang w:val="en-US" w:eastAsia="ru-RU"/>
        </w:rPr>
        <w:t>, în vigoare 12.08.2016]</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11.</w:t>
      </w:r>
      <w:r w:rsidRPr="00B917BA">
        <w:rPr>
          <w:rFonts w:ascii="Times New Roman" w:eastAsia="Times New Roman" w:hAnsi="Times New Roman" w:cs="Times New Roman"/>
          <w:sz w:val="24"/>
          <w:szCs w:val="24"/>
          <w:lang w:val="en-US" w:eastAsia="ru-RU"/>
        </w:rPr>
        <w:t xml:space="preserve"> Fiecărui candidat i se alocă automat un cod de identificare unic în sistemul de testare. CTICE asigură crearea conturilor pentru candidaţii admişi la testare.</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val="en-US" w:eastAsia="ru-RU"/>
        </w:rPr>
      </w:pPr>
      <w:r w:rsidRPr="00B917BA">
        <w:rPr>
          <w:rFonts w:ascii="Times New Roman" w:eastAsia="Times New Roman" w:hAnsi="Times New Roman" w:cs="Times New Roman"/>
          <w:i/>
          <w:iCs/>
          <w:color w:val="663300"/>
          <w:sz w:val="20"/>
          <w:szCs w:val="20"/>
          <w:lang w:val="en-US" w:eastAsia="ru-RU"/>
        </w:rPr>
        <w:t xml:space="preserve">[Pct.11 în redacţia </w:t>
      </w:r>
      <w:hyperlink r:id="rId34" w:history="1">
        <w:r w:rsidRPr="00B917BA">
          <w:rPr>
            <w:rFonts w:ascii="Times New Roman" w:eastAsia="Times New Roman" w:hAnsi="Times New Roman" w:cs="Times New Roman"/>
            <w:i/>
            <w:iCs/>
            <w:color w:val="0000FF"/>
            <w:sz w:val="20"/>
            <w:szCs w:val="20"/>
            <w:u w:val="single"/>
            <w:lang w:val="en-US" w:eastAsia="ru-RU"/>
          </w:rPr>
          <w:t>Ordinului Ministerului Educaţiei nr.598 din 24.06.2016</w:t>
        </w:r>
      </w:hyperlink>
      <w:r w:rsidRPr="00B917BA">
        <w:rPr>
          <w:rFonts w:ascii="Times New Roman" w:eastAsia="Times New Roman" w:hAnsi="Times New Roman" w:cs="Times New Roman"/>
          <w:i/>
          <w:iCs/>
          <w:color w:val="663300"/>
          <w:sz w:val="20"/>
          <w:szCs w:val="20"/>
          <w:lang w:val="en-US" w:eastAsia="ru-RU"/>
        </w:rPr>
        <w:t>, în vigoare 12.08.2016]</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12.</w:t>
      </w:r>
      <w:r w:rsidRPr="00B917BA">
        <w:rPr>
          <w:rFonts w:ascii="Times New Roman" w:eastAsia="Times New Roman" w:hAnsi="Times New Roman" w:cs="Times New Roman"/>
          <w:sz w:val="24"/>
          <w:szCs w:val="24"/>
          <w:lang w:val="en-US" w:eastAsia="ru-RU"/>
        </w:rPr>
        <w:t xml:space="preserve"> CTICE aduce la cunoştinţă coordonatorilor locali, desemnaţi de către organizatorul testării lista participanţilor şi parametrii de acces (URL, nume de utilizator, parolă) a acestora la sistemul de testare, nemijlocit înainte de sesiunea de testare respectivă.</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val="en-US" w:eastAsia="ru-RU"/>
        </w:rPr>
      </w:pPr>
      <w:r w:rsidRPr="00B917BA">
        <w:rPr>
          <w:rFonts w:ascii="Times New Roman" w:eastAsia="Times New Roman" w:hAnsi="Times New Roman" w:cs="Times New Roman"/>
          <w:i/>
          <w:iCs/>
          <w:color w:val="663300"/>
          <w:sz w:val="20"/>
          <w:szCs w:val="20"/>
          <w:lang w:val="en-US" w:eastAsia="ru-RU"/>
        </w:rPr>
        <w:t xml:space="preserve">[Pct.12 completat prin </w:t>
      </w:r>
      <w:hyperlink r:id="rId35" w:history="1">
        <w:r w:rsidRPr="00B917BA">
          <w:rPr>
            <w:rFonts w:ascii="Times New Roman" w:eastAsia="Times New Roman" w:hAnsi="Times New Roman" w:cs="Times New Roman"/>
            <w:i/>
            <w:iCs/>
            <w:color w:val="0000FF"/>
            <w:sz w:val="20"/>
            <w:szCs w:val="20"/>
            <w:u w:val="single"/>
            <w:lang w:val="en-US" w:eastAsia="ru-RU"/>
          </w:rPr>
          <w:t>Ordinul Ministerului Educaţiei nr.598 din 24.06.2016</w:t>
        </w:r>
      </w:hyperlink>
      <w:r w:rsidRPr="00B917BA">
        <w:rPr>
          <w:rFonts w:ascii="Times New Roman" w:eastAsia="Times New Roman" w:hAnsi="Times New Roman" w:cs="Times New Roman"/>
          <w:i/>
          <w:iCs/>
          <w:color w:val="663300"/>
          <w:sz w:val="20"/>
          <w:szCs w:val="20"/>
          <w:lang w:val="en-US" w:eastAsia="ru-RU"/>
        </w:rPr>
        <w:t>, în vigoare 12.08.2016]</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13.</w:t>
      </w:r>
      <w:r w:rsidRPr="00B917BA">
        <w:rPr>
          <w:rFonts w:ascii="Times New Roman" w:eastAsia="Times New Roman" w:hAnsi="Times New Roman" w:cs="Times New Roman"/>
          <w:sz w:val="24"/>
          <w:szCs w:val="24"/>
          <w:lang w:val="en-US" w:eastAsia="ru-RU"/>
        </w:rPr>
        <w:t xml:space="preserve"> Fiecare sală pentru testare trebuie să fie amenajată cu calculatoare cu soft-ul de sistem şi de oficiu, acces la Internet şi mijloace de supraveghere video. Testarea se înregistrează video.</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14.</w:t>
      </w:r>
      <w:r w:rsidRPr="00B917BA">
        <w:rPr>
          <w:rFonts w:ascii="Times New Roman" w:eastAsia="Times New Roman" w:hAnsi="Times New Roman" w:cs="Times New Roman"/>
          <w:sz w:val="24"/>
          <w:szCs w:val="24"/>
          <w:lang w:val="en-US" w:eastAsia="ru-RU"/>
        </w:rPr>
        <w:t xml:space="preserve"> Lista sălilor pentru testare, capacitatea acestora şi orarul testării va fi coordonată cu CTICE şi aprobată de către organizatorul testării.</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val="en-US" w:eastAsia="ru-RU"/>
        </w:rPr>
      </w:pPr>
      <w:r w:rsidRPr="00B917BA">
        <w:rPr>
          <w:rFonts w:ascii="Times New Roman" w:eastAsia="Times New Roman" w:hAnsi="Times New Roman" w:cs="Times New Roman"/>
          <w:i/>
          <w:iCs/>
          <w:color w:val="663300"/>
          <w:sz w:val="20"/>
          <w:szCs w:val="20"/>
          <w:lang w:val="en-US" w:eastAsia="ru-RU"/>
        </w:rPr>
        <w:t xml:space="preserve">[Pct.14 modificat prin </w:t>
      </w:r>
      <w:hyperlink r:id="rId36" w:history="1">
        <w:r w:rsidRPr="00B917BA">
          <w:rPr>
            <w:rFonts w:ascii="Times New Roman" w:eastAsia="Times New Roman" w:hAnsi="Times New Roman" w:cs="Times New Roman"/>
            <w:i/>
            <w:iCs/>
            <w:color w:val="0000FF"/>
            <w:sz w:val="20"/>
            <w:szCs w:val="20"/>
            <w:u w:val="single"/>
            <w:lang w:val="en-US" w:eastAsia="ru-RU"/>
          </w:rPr>
          <w:t>Ordinul Ministerului Educaţiei nr.598 din 24.06.2016</w:t>
        </w:r>
      </w:hyperlink>
      <w:r w:rsidRPr="00B917BA">
        <w:rPr>
          <w:rFonts w:ascii="Times New Roman" w:eastAsia="Times New Roman" w:hAnsi="Times New Roman" w:cs="Times New Roman"/>
          <w:i/>
          <w:iCs/>
          <w:color w:val="663300"/>
          <w:sz w:val="20"/>
          <w:szCs w:val="20"/>
          <w:lang w:val="en-US" w:eastAsia="ru-RU"/>
        </w:rPr>
        <w:t xml:space="preserve">, în vigoare 12.08.2016]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 </w:t>
      </w:r>
    </w:p>
    <w:p w:rsidR="00B917BA" w:rsidRPr="00B917BA" w:rsidRDefault="00B917BA" w:rsidP="00B917BA">
      <w:pPr>
        <w:spacing w:after="0" w:line="240" w:lineRule="auto"/>
        <w:jc w:val="center"/>
        <w:rPr>
          <w:rFonts w:ascii="Times New Roman" w:eastAsia="Times New Roman" w:hAnsi="Times New Roman" w:cs="Times New Roman"/>
          <w:b/>
          <w:bCs/>
          <w:sz w:val="24"/>
          <w:szCs w:val="24"/>
          <w:lang w:val="en-US" w:eastAsia="ru-RU"/>
        </w:rPr>
      </w:pPr>
      <w:r w:rsidRPr="00B917BA">
        <w:rPr>
          <w:rFonts w:ascii="Times New Roman" w:eastAsia="Times New Roman" w:hAnsi="Times New Roman" w:cs="Times New Roman"/>
          <w:b/>
          <w:bCs/>
          <w:sz w:val="24"/>
          <w:szCs w:val="24"/>
          <w:lang w:val="en-US" w:eastAsia="ru-RU"/>
        </w:rPr>
        <w:t>III. DESFĂŞURAREA TESTĂRII</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15.</w:t>
      </w:r>
      <w:r w:rsidRPr="00B917BA">
        <w:rPr>
          <w:rFonts w:ascii="Times New Roman" w:eastAsia="Times New Roman" w:hAnsi="Times New Roman" w:cs="Times New Roman"/>
          <w:sz w:val="24"/>
          <w:szCs w:val="24"/>
          <w:lang w:val="en-US" w:eastAsia="ru-RU"/>
        </w:rPr>
        <w:t xml:space="preserve"> La data şi ora programată, candidatul se prezintă la sala de testare la care s-a înregistrat, cu cel puţin 15 minute înainte de ora începerii testării.</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val="en-US" w:eastAsia="ru-RU"/>
        </w:rPr>
      </w:pPr>
      <w:r w:rsidRPr="00B917BA">
        <w:rPr>
          <w:rFonts w:ascii="Times New Roman" w:eastAsia="Times New Roman" w:hAnsi="Times New Roman" w:cs="Times New Roman"/>
          <w:i/>
          <w:iCs/>
          <w:color w:val="663300"/>
          <w:sz w:val="20"/>
          <w:szCs w:val="20"/>
          <w:lang w:val="en-US" w:eastAsia="ru-RU"/>
        </w:rPr>
        <w:t xml:space="preserve">[Pct.15 completat prin </w:t>
      </w:r>
      <w:hyperlink r:id="rId37" w:history="1">
        <w:r w:rsidRPr="00B917BA">
          <w:rPr>
            <w:rFonts w:ascii="Times New Roman" w:eastAsia="Times New Roman" w:hAnsi="Times New Roman" w:cs="Times New Roman"/>
            <w:i/>
            <w:iCs/>
            <w:color w:val="0000FF"/>
            <w:sz w:val="20"/>
            <w:szCs w:val="20"/>
            <w:u w:val="single"/>
            <w:lang w:val="en-US" w:eastAsia="ru-RU"/>
          </w:rPr>
          <w:t>Ordinul Ministerului Educaţiei nr.598 din 24.06.2016</w:t>
        </w:r>
      </w:hyperlink>
      <w:r w:rsidRPr="00B917BA">
        <w:rPr>
          <w:rFonts w:ascii="Times New Roman" w:eastAsia="Times New Roman" w:hAnsi="Times New Roman" w:cs="Times New Roman"/>
          <w:i/>
          <w:iCs/>
          <w:color w:val="663300"/>
          <w:sz w:val="20"/>
          <w:szCs w:val="20"/>
          <w:lang w:val="en-US" w:eastAsia="ru-RU"/>
        </w:rPr>
        <w:t>, în vigoare 12.08.2016]</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16.</w:t>
      </w:r>
      <w:r w:rsidRPr="00B917BA">
        <w:rPr>
          <w:rFonts w:ascii="Times New Roman" w:eastAsia="Times New Roman" w:hAnsi="Times New Roman" w:cs="Times New Roman"/>
          <w:sz w:val="24"/>
          <w:szCs w:val="24"/>
          <w:lang w:val="en-US" w:eastAsia="ru-RU"/>
        </w:rPr>
        <w:t xml:space="preserve"> În mod obligatoriu la susţinerea testului candidatul trebuie să deţină actul de identitate în original sau copie certificată.</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17.</w:t>
      </w:r>
      <w:r w:rsidRPr="00B917BA">
        <w:rPr>
          <w:rFonts w:ascii="Times New Roman" w:eastAsia="Times New Roman" w:hAnsi="Times New Roman" w:cs="Times New Roman"/>
          <w:sz w:val="24"/>
          <w:szCs w:val="24"/>
          <w:lang w:val="en-US" w:eastAsia="ru-RU"/>
        </w:rPr>
        <w:t xml:space="preserve"> După verificarea identităţii, coordonatorul local transmite candidatului parametri de acces la sistemul de evaluare.</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18.</w:t>
      </w:r>
      <w:r w:rsidRPr="00B917BA">
        <w:rPr>
          <w:rFonts w:ascii="Times New Roman" w:eastAsia="Times New Roman" w:hAnsi="Times New Roman" w:cs="Times New Roman"/>
          <w:sz w:val="24"/>
          <w:szCs w:val="24"/>
          <w:lang w:val="en-US" w:eastAsia="ru-RU"/>
        </w:rPr>
        <w:t xml:space="preserve"> Candidatul este repartizat la un calculator şi, după autentificarea în sistem, poate începe rezolvarea testului.</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19.</w:t>
      </w:r>
      <w:r w:rsidRPr="00B917BA">
        <w:rPr>
          <w:rFonts w:ascii="Times New Roman" w:eastAsia="Times New Roman" w:hAnsi="Times New Roman" w:cs="Times New Roman"/>
          <w:sz w:val="24"/>
          <w:szCs w:val="24"/>
          <w:lang w:val="en-US" w:eastAsia="ru-RU"/>
        </w:rPr>
        <w:t xml:space="preserve"> Coordonatorul local va informa imediat coordonatorul CTICE despre apariţia unor probleme tehnice.</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20.</w:t>
      </w:r>
      <w:r w:rsidRPr="00B917BA">
        <w:rPr>
          <w:rFonts w:ascii="Times New Roman" w:eastAsia="Times New Roman" w:hAnsi="Times New Roman" w:cs="Times New Roman"/>
          <w:sz w:val="24"/>
          <w:szCs w:val="24"/>
          <w:lang w:val="en-US" w:eastAsia="ru-RU"/>
        </w:rPr>
        <w:t xml:space="preserve"> Interfaţa sistemului de evaluare şi itemii testului sînt prezentate în limba română.</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21.</w:t>
      </w:r>
      <w:r w:rsidRPr="00B917BA">
        <w:rPr>
          <w:rFonts w:ascii="Times New Roman" w:eastAsia="Times New Roman" w:hAnsi="Times New Roman" w:cs="Times New Roman"/>
          <w:sz w:val="24"/>
          <w:szCs w:val="24"/>
          <w:lang w:val="en-US" w:eastAsia="ru-RU"/>
        </w:rPr>
        <w:t xml:space="preserve"> Din întrebările elaborate de către comisia specială, sistemul informatic alege aleatoriu, pentru fiecare candidat, 20 de întrebări după cum urmează:</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1) managementul sistemului educaţional – 2 întrebări;</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2) managementul strategic – 2 întrebări;</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3) managementul curriculumului – 4 întrebări;</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4) managementul resurselor umane – 4 întrebări;</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5) managementul resurselor financiare – 5 întrebări;</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6) managementul organizaţional – 3 întrebări.</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22.</w:t>
      </w:r>
      <w:r w:rsidRPr="00B917BA">
        <w:rPr>
          <w:rFonts w:ascii="Times New Roman" w:eastAsia="Times New Roman" w:hAnsi="Times New Roman" w:cs="Times New Roman"/>
          <w:sz w:val="24"/>
          <w:szCs w:val="24"/>
          <w:lang w:val="en-US" w:eastAsia="ru-RU"/>
        </w:rPr>
        <w:t xml:space="preserve"> Întrebările se afişează cîte una pe ecranul calculatorului candidatului. Posibilitatea de a accesa repetat o întrebare este disponibilă în funcţie de compartimentul cărui aparţine itemul.</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23.</w:t>
      </w:r>
      <w:r w:rsidRPr="00B917BA">
        <w:rPr>
          <w:rFonts w:ascii="Times New Roman" w:eastAsia="Times New Roman" w:hAnsi="Times New Roman" w:cs="Times New Roman"/>
          <w:sz w:val="24"/>
          <w:szCs w:val="24"/>
          <w:lang w:val="en-US" w:eastAsia="ru-RU"/>
        </w:rPr>
        <w:t xml:space="preserve"> Timpul total acordat pentru rezolvarea testului este de 1 oră.</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lastRenderedPageBreak/>
        <w:t>24.</w:t>
      </w:r>
      <w:r w:rsidRPr="00B917BA">
        <w:rPr>
          <w:rFonts w:ascii="Times New Roman" w:eastAsia="Times New Roman" w:hAnsi="Times New Roman" w:cs="Times New Roman"/>
          <w:sz w:val="24"/>
          <w:szCs w:val="24"/>
          <w:lang w:val="en-US" w:eastAsia="ru-RU"/>
        </w:rPr>
        <w:t xml:space="preserve"> Testarea propriu-zisă este precedată de un test de acomodare alcătuit din 3 întrebări. Pentru testul de acomodare nu se acordă punctaj.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25.</w:t>
      </w:r>
      <w:r w:rsidRPr="00B917BA">
        <w:rPr>
          <w:rFonts w:ascii="Times New Roman" w:eastAsia="Times New Roman" w:hAnsi="Times New Roman" w:cs="Times New Roman"/>
          <w:sz w:val="24"/>
          <w:szCs w:val="24"/>
          <w:lang w:val="en-US" w:eastAsia="ru-RU"/>
        </w:rPr>
        <w:t xml:space="preserve"> Punctajul total pentru test este de 20 de puncte. Pentru răspunsul corect la fiecare item se acordă un punct.</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val="en-US" w:eastAsia="ru-RU"/>
        </w:rPr>
      </w:pPr>
      <w:r w:rsidRPr="00B917BA">
        <w:rPr>
          <w:rFonts w:ascii="Times New Roman" w:eastAsia="Times New Roman" w:hAnsi="Times New Roman" w:cs="Times New Roman"/>
          <w:i/>
          <w:iCs/>
          <w:color w:val="663300"/>
          <w:sz w:val="20"/>
          <w:szCs w:val="20"/>
          <w:lang w:val="en-US" w:eastAsia="ru-RU"/>
        </w:rPr>
        <w:t xml:space="preserve">[Pct.25 modificat prin </w:t>
      </w:r>
      <w:hyperlink r:id="rId38" w:history="1">
        <w:r w:rsidRPr="00B917BA">
          <w:rPr>
            <w:rFonts w:ascii="Times New Roman" w:eastAsia="Times New Roman" w:hAnsi="Times New Roman" w:cs="Times New Roman"/>
            <w:i/>
            <w:iCs/>
            <w:color w:val="0000FF"/>
            <w:sz w:val="20"/>
            <w:szCs w:val="20"/>
            <w:u w:val="single"/>
            <w:lang w:val="en-US" w:eastAsia="ru-RU"/>
          </w:rPr>
          <w:t>Ordinul Ministerului Educaţiei nr.598 din 24.06.2016</w:t>
        </w:r>
      </w:hyperlink>
      <w:r w:rsidRPr="00B917BA">
        <w:rPr>
          <w:rFonts w:ascii="Times New Roman" w:eastAsia="Times New Roman" w:hAnsi="Times New Roman" w:cs="Times New Roman"/>
          <w:i/>
          <w:iCs/>
          <w:color w:val="663300"/>
          <w:sz w:val="20"/>
          <w:szCs w:val="20"/>
          <w:lang w:val="en-US" w:eastAsia="ru-RU"/>
        </w:rPr>
        <w:t>, în vigoare 12.08.2016]</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26.</w:t>
      </w:r>
      <w:r w:rsidRPr="00B917BA">
        <w:rPr>
          <w:rFonts w:ascii="Times New Roman" w:eastAsia="Times New Roman" w:hAnsi="Times New Roman" w:cs="Times New Roman"/>
          <w:sz w:val="24"/>
          <w:szCs w:val="24"/>
          <w:lang w:val="en-US" w:eastAsia="ru-RU"/>
        </w:rPr>
        <w:t xml:space="preserve"> Testul se consideră nesusţinut dacă candidatul nu obţine în timpul alocat cel puţin 50%+1 din punctajul stabilit sau dacă părăseşte sala fără a aproba finalizarea testului.</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val="en-US" w:eastAsia="ru-RU"/>
        </w:rPr>
      </w:pPr>
      <w:r w:rsidRPr="00B917BA">
        <w:rPr>
          <w:rFonts w:ascii="Times New Roman" w:eastAsia="Times New Roman" w:hAnsi="Times New Roman" w:cs="Times New Roman"/>
          <w:i/>
          <w:iCs/>
          <w:color w:val="663300"/>
          <w:sz w:val="20"/>
          <w:szCs w:val="20"/>
          <w:lang w:val="en-US" w:eastAsia="ru-RU"/>
        </w:rPr>
        <w:t xml:space="preserve">[Pct.26 modificat prin </w:t>
      </w:r>
      <w:hyperlink r:id="rId39" w:history="1">
        <w:r w:rsidRPr="00B917BA">
          <w:rPr>
            <w:rFonts w:ascii="Times New Roman" w:eastAsia="Times New Roman" w:hAnsi="Times New Roman" w:cs="Times New Roman"/>
            <w:i/>
            <w:iCs/>
            <w:color w:val="0000FF"/>
            <w:sz w:val="20"/>
            <w:szCs w:val="20"/>
            <w:u w:val="single"/>
            <w:lang w:val="en-US" w:eastAsia="ru-RU"/>
          </w:rPr>
          <w:t>Ordinul Ministerului Educaţiei nr.598 din 24.06.2016</w:t>
        </w:r>
      </w:hyperlink>
      <w:r w:rsidRPr="00B917BA">
        <w:rPr>
          <w:rFonts w:ascii="Times New Roman" w:eastAsia="Times New Roman" w:hAnsi="Times New Roman" w:cs="Times New Roman"/>
          <w:i/>
          <w:iCs/>
          <w:color w:val="663300"/>
          <w:sz w:val="20"/>
          <w:szCs w:val="20"/>
          <w:lang w:val="en-US" w:eastAsia="ru-RU"/>
        </w:rPr>
        <w:t>, în vigoare 12.08.2016]</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27.</w:t>
      </w:r>
      <w:r w:rsidRPr="00B917BA">
        <w:rPr>
          <w:rFonts w:ascii="Times New Roman" w:eastAsia="Times New Roman" w:hAnsi="Times New Roman" w:cs="Times New Roman"/>
          <w:sz w:val="24"/>
          <w:szCs w:val="24"/>
          <w:lang w:val="en-US" w:eastAsia="ru-RU"/>
        </w:rPr>
        <w:t xml:space="preserve"> Punctajul pentru fiecare întrebare se aduce la cunoştinţa candidatului în mod direct, prin afişarea în timp real pe ecranul de examinare a acestuia. Pe ecran este afişat şi contorul de timp.</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28.</w:t>
      </w:r>
      <w:r w:rsidRPr="00B917BA">
        <w:rPr>
          <w:rFonts w:ascii="Times New Roman" w:eastAsia="Times New Roman" w:hAnsi="Times New Roman" w:cs="Times New Roman"/>
          <w:sz w:val="24"/>
          <w:szCs w:val="24"/>
          <w:lang w:val="en-US" w:eastAsia="ru-RU"/>
        </w:rPr>
        <w:t xml:space="preserve"> Sesiunea testării întreruptă din cauza unor defecţiuni tehnice se transferă la data stabilită de organizatorul testării şi coordonată cu CTICE cu cel puţin o zi înainte de testare.</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val="en-US" w:eastAsia="ru-RU"/>
        </w:rPr>
      </w:pPr>
      <w:r w:rsidRPr="00B917BA">
        <w:rPr>
          <w:rFonts w:ascii="Times New Roman" w:eastAsia="Times New Roman" w:hAnsi="Times New Roman" w:cs="Times New Roman"/>
          <w:i/>
          <w:iCs/>
          <w:color w:val="663300"/>
          <w:sz w:val="20"/>
          <w:szCs w:val="20"/>
          <w:lang w:val="en-US" w:eastAsia="ru-RU"/>
        </w:rPr>
        <w:t xml:space="preserve">[Pct.28 modificat prin </w:t>
      </w:r>
      <w:hyperlink r:id="rId40" w:history="1">
        <w:r w:rsidRPr="00B917BA">
          <w:rPr>
            <w:rFonts w:ascii="Times New Roman" w:eastAsia="Times New Roman" w:hAnsi="Times New Roman" w:cs="Times New Roman"/>
            <w:i/>
            <w:iCs/>
            <w:color w:val="0000FF"/>
            <w:sz w:val="20"/>
            <w:szCs w:val="20"/>
            <w:u w:val="single"/>
            <w:lang w:val="en-US" w:eastAsia="ru-RU"/>
          </w:rPr>
          <w:t>Ordinul Ministerului Educaţiei nr.598 din 24.06.2016</w:t>
        </w:r>
      </w:hyperlink>
      <w:r w:rsidRPr="00B917BA">
        <w:rPr>
          <w:rFonts w:ascii="Times New Roman" w:eastAsia="Times New Roman" w:hAnsi="Times New Roman" w:cs="Times New Roman"/>
          <w:i/>
          <w:iCs/>
          <w:color w:val="663300"/>
          <w:sz w:val="20"/>
          <w:szCs w:val="20"/>
          <w:lang w:val="en-US" w:eastAsia="ru-RU"/>
        </w:rPr>
        <w:t>, în vigoare 12.08.2016]</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29.</w:t>
      </w:r>
      <w:r w:rsidRPr="00B917BA">
        <w:rPr>
          <w:rFonts w:ascii="Times New Roman" w:eastAsia="Times New Roman" w:hAnsi="Times New Roman" w:cs="Times New Roman"/>
          <w:sz w:val="24"/>
          <w:szCs w:val="24"/>
          <w:lang w:val="en-US" w:eastAsia="ru-RU"/>
        </w:rPr>
        <w:t xml:space="preserve"> La testarea candidaţilor nu este permis:</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1) să deţină materiale de tipul: tabele, manuale, dicţionare, notiţe, calculatoare de buzunar, telefoane mobile, staţii de emisie-recepţie a informaţiei, alte dispozitive electronice sau alte surse de informare, indiferent dacă acestea sînt sau nu folosite;</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2) să faciliteze rezolvarea testului de către alţi candidaţi sau/şi să fraudeze testarea sub orice formă;</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3) să poarte discuţii cu alţi candidaţi;</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4) să se prezinte la testare sub influenţa băuturilor alcoolice, a produselor sau substanţelor stupefiante ori a medicamentelor cu efecte similare acestora;</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5) să se manifeste zgomotos sau într-un alt mod care poate perturba examinarea celorlalţi candidaţi.</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30.</w:t>
      </w:r>
      <w:r w:rsidRPr="00B917BA">
        <w:rPr>
          <w:rFonts w:ascii="Times New Roman" w:eastAsia="Times New Roman" w:hAnsi="Times New Roman" w:cs="Times New Roman"/>
          <w:sz w:val="24"/>
          <w:szCs w:val="24"/>
          <w:lang w:val="en-US" w:eastAsia="ru-RU"/>
        </w:rPr>
        <w:t xml:space="preserve"> Observatorii au obligaţia: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1) să stabilească identitatea candidatului pe baza actului de identitate valabil şi datelor de înregistrare;</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2) să interzică accesul în sală a altor persoane decît candidaţii înregistraţi în sesiunea respectivă;</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3) să nu permită accesul în sala de testare a candidaţilor aflaţi sub influenţa băuturilor alcoolice ori sub influenţa produselor sau substanţelor stupefiante ori a medicamentelor cu efecte similare acestora sau al candidaţilor care prin comportamentul lor perturbă examinarea celorlalţi candidaţi;</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4) să elibereze candidatului parametrii de acces în sistemul de testare;</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5) să informeze candidaţii despre interdicţiile şi obligaţiile prevăzute la pct.29;</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6) să-i ofere candidatului un loc de lucru funcţional;</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7) să nu comunice candidaţilor răspunsurile la întrebările din testare;</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8) să consemneze într-un proces-verbal orice incident de întrerupere a examinării intervenit înainte de finalizarea testării;</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9) să întrerupă examinarea atunci cînd intervin defecţiuni tehnice şi să transfere desfăşurarea testării candidaţilor la data şi ora coordonată cu organizatorul testării şi CTICE;</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10) să nu părăsească sala de examinare pînă la finalizarea testării decît dacă este înlocuit de un alt examinator;</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11) să nu deţină, din momentul repartizării în sala unde are loc testarea şi pînă la sfîrşitul acesteia, cărţi, ziare, telefoane mobile şi alte dispozitive electronice sau alte surse de informare;</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12) să nu disemineze informaţia referitoare la conţinutul testului.</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val="en-US" w:eastAsia="ru-RU"/>
        </w:rPr>
      </w:pPr>
      <w:r w:rsidRPr="00B917BA">
        <w:rPr>
          <w:rFonts w:ascii="Times New Roman" w:eastAsia="Times New Roman" w:hAnsi="Times New Roman" w:cs="Times New Roman"/>
          <w:i/>
          <w:iCs/>
          <w:color w:val="663300"/>
          <w:sz w:val="20"/>
          <w:szCs w:val="20"/>
          <w:lang w:val="en-US" w:eastAsia="ru-RU"/>
        </w:rPr>
        <w:t xml:space="preserve">[Pct.30 modificat prin </w:t>
      </w:r>
      <w:hyperlink r:id="rId41" w:history="1">
        <w:r w:rsidRPr="00B917BA">
          <w:rPr>
            <w:rFonts w:ascii="Times New Roman" w:eastAsia="Times New Roman" w:hAnsi="Times New Roman" w:cs="Times New Roman"/>
            <w:i/>
            <w:iCs/>
            <w:color w:val="0000FF"/>
            <w:sz w:val="20"/>
            <w:szCs w:val="20"/>
            <w:u w:val="single"/>
            <w:lang w:val="en-US" w:eastAsia="ru-RU"/>
          </w:rPr>
          <w:t>Ordinul Ministerului Educaţiei nr.598 din 24.06.2016</w:t>
        </w:r>
      </w:hyperlink>
      <w:r w:rsidRPr="00B917BA">
        <w:rPr>
          <w:rFonts w:ascii="Times New Roman" w:eastAsia="Times New Roman" w:hAnsi="Times New Roman" w:cs="Times New Roman"/>
          <w:i/>
          <w:iCs/>
          <w:color w:val="663300"/>
          <w:sz w:val="20"/>
          <w:szCs w:val="20"/>
          <w:lang w:val="en-US" w:eastAsia="ru-RU"/>
        </w:rPr>
        <w:t>, în vigoare 12.08.2016]</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31.</w:t>
      </w:r>
      <w:r w:rsidRPr="00B917BA">
        <w:rPr>
          <w:rFonts w:ascii="Times New Roman" w:eastAsia="Times New Roman" w:hAnsi="Times New Roman" w:cs="Times New Roman"/>
          <w:sz w:val="24"/>
          <w:szCs w:val="24"/>
          <w:lang w:val="en-US" w:eastAsia="ru-RU"/>
        </w:rPr>
        <w:t xml:space="preserve"> Este interzisă desfăşurarea testării în afara locului şi a timpului stabilit.</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val="en-US" w:eastAsia="ru-RU"/>
        </w:rPr>
      </w:pPr>
      <w:r w:rsidRPr="00B917BA">
        <w:rPr>
          <w:rFonts w:ascii="Times New Roman" w:eastAsia="Times New Roman" w:hAnsi="Times New Roman" w:cs="Times New Roman"/>
          <w:i/>
          <w:iCs/>
          <w:color w:val="663300"/>
          <w:sz w:val="20"/>
          <w:szCs w:val="20"/>
          <w:lang w:val="en-US" w:eastAsia="ru-RU"/>
        </w:rPr>
        <w:lastRenderedPageBreak/>
        <w:t xml:space="preserve">[Pct.31 modificat prin </w:t>
      </w:r>
      <w:hyperlink r:id="rId42" w:history="1">
        <w:r w:rsidRPr="00B917BA">
          <w:rPr>
            <w:rFonts w:ascii="Times New Roman" w:eastAsia="Times New Roman" w:hAnsi="Times New Roman" w:cs="Times New Roman"/>
            <w:i/>
            <w:iCs/>
            <w:color w:val="0000FF"/>
            <w:sz w:val="20"/>
            <w:szCs w:val="20"/>
            <w:u w:val="single"/>
            <w:lang w:val="en-US" w:eastAsia="ru-RU"/>
          </w:rPr>
          <w:t>Ordinul Ministerului Educaţiei nr.598 din 24.06.2016</w:t>
        </w:r>
      </w:hyperlink>
      <w:r w:rsidRPr="00B917BA">
        <w:rPr>
          <w:rFonts w:ascii="Times New Roman" w:eastAsia="Times New Roman" w:hAnsi="Times New Roman" w:cs="Times New Roman"/>
          <w:i/>
          <w:iCs/>
          <w:color w:val="663300"/>
          <w:sz w:val="20"/>
          <w:szCs w:val="20"/>
          <w:lang w:val="en-US" w:eastAsia="ru-RU"/>
        </w:rPr>
        <w:t>, în vigoare 12.08.2016]</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32.</w:t>
      </w:r>
      <w:r w:rsidRPr="00B917BA">
        <w:rPr>
          <w:rFonts w:ascii="Times New Roman" w:eastAsia="Times New Roman" w:hAnsi="Times New Roman" w:cs="Times New Roman"/>
          <w:sz w:val="24"/>
          <w:szCs w:val="24"/>
          <w:lang w:val="en-US" w:eastAsia="ru-RU"/>
        </w:rPr>
        <w:t xml:space="preserve"> Încălcările comise de către candidaţi conduc la sancţiuni după cum urmează:</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1) candidaţii care au fraudat sau care nu au respectat prevederile de la pct.29 sînt eliminaţi de la testare şi sînt declaraţi „eliminaţi din testare”, acest fapt fiind consemnat în procesul-verbal;</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2) candidaţii eliminaţi din testare sunt excluşi din concurs şi pot participa la un nou concurs doar după expirarea a 5 ani de la comiterea fraudei;</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3) în cazul în care frauda, comisă de către candidat, este constatată după încheierea testării, organizatorul testării modifică rezultatele declarînd candidatul respectiv „eliminat din testare”.</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val="en-US" w:eastAsia="ru-RU"/>
        </w:rPr>
      </w:pPr>
      <w:r w:rsidRPr="00B917BA">
        <w:rPr>
          <w:rFonts w:ascii="Times New Roman" w:eastAsia="Times New Roman" w:hAnsi="Times New Roman" w:cs="Times New Roman"/>
          <w:i/>
          <w:iCs/>
          <w:color w:val="663300"/>
          <w:sz w:val="20"/>
          <w:szCs w:val="20"/>
          <w:lang w:val="en-US" w:eastAsia="ru-RU"/>
        </w:rPr>
        <w:t xml:space="preserve">[Pct.32 modificat prin </w:t>
      </w:r>
      <w:hyperlink r:id="rId43" w:history="1">
        <w:r w:rsidRPr="00B917BA">
          <w:rPr>
            <w:rFonts w:ascii="Times New Roman" w:eastAsia="Times New Roman" w:hAnsi="Times New Roman" w:cs="Times New Roman"/>
            <w:i/>
            <w:iCs/>
            <w:color w:val="0000FF"/>
            <w:sz w:val="20"/>
            <w:szCs w:val="20"/>
            <w:u w:val="single"/>
            <w:lang w:val="en-US" w:eastAsia="ru-RU"/>
          </w:rPr>
          <w:t>Ordinul Ministerului Educaţiei nr.598 din 24.06.2016</w:t>
        </w:r>
      </w:hyperlink>
      <w:r w:rsidRPr="00B917BA">
        <w:rPr>
          <w:rFonts w:ascii="Times New Roman" w:eastAsia="Times New Roman" w:hAnsi="Times New Roman" w:cs="Times New Roman"/>
          <w:i/>
          <w:iCs/>
          <w:color w:val="663300"/>
          <w:sz w:val="20"/>
          <w:szCs w:val="20"/>
          <w:lang w:val="en-US" w:eastAsia="ru-RU"/>
        </w:rPr>
        <w:t>, în vigoare 12.08.2016]</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 </w:t>
      </w:r>
    </w:p>
    <w:p w:rsidR="00B917BA" w:rsidRPr="00B917BA" w:rsidRDefault="00B917BA" w:rsidP="00B917BA">
      <w:pPr>
        <w:spacing w:after="0" w:line="240" w:lineRule="auto"/>
        <w:jc w:val="center"/>
        <w:rPr>
          <w:rFonts w:ascii="Times New Roman" w:eastAsia="Times New Roman" w:hAnsi="Times New Roman" w:cs="Times New Roman"/>
          <w:b/>
          <w:bCs/>
          <w:sz w:val="24"/>
          <w:szCs w:val="24"/>
          <w:lang w:val="en-US" w:eastAsia="ru-RU"/>
        </w:rPr>
      </w:pPr>
      <w:r w:rsidRPr="00B917BA">
        <w:rPr>
          <w:rFonts w:ascii="Times New Roman" w:eastAsia="Times New Roman" w:hAnsi="Times New Roman" w:cs="Times New Roman"/>
          <w:b/>
          <w:bCs/>
          <w:sz w:val="24"/>
          <w:szCs w:val="24"/>
          <w:lang w:val="en-US" w:eastAsia="ru-RU"/>
        </w:rPr>
        <w:t>IV. PUNCTAJUL FINAL, COMUNICAREA REZULTATELOR</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33.</w:t>
      </w:r>
      <w:r w:rsidRPr="00B917BA">
        <w:rPr>
          <w:rFonts w:ascii="Times New Roman" w:eastAsia="Times New Roman" w:hAnsi="Times New Roman" w:cs="Times New Roman"/>
          <w:sz w:val="24"/>
          <w:szCs w:val="24"/>
          <w:lang w:val="en-US" w:eastAsia="ru-RU"/>
        </w:rPr>
        <w:t xml:space="preserve"> La expirarea timpului alocat testării sau la finalizarea rezolvării testului, pe ecran se afişează numărul de puncte acumulat de către fiecare candidat pentru răspunsurile la întrebări.</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34.</w:t>
      </w:r>
      <w:r w:rsidRPr="00B917BA">
        <w:rPr>
          <w:rFonts w:ascii="Times New Roman" w:eastAsia="Times New Roman" w:hAnsi="Times New Roman" w:cs="Times New Roman"/>
          <w:sz w:val="24"/>
          <w:szCs w:val="24"/>
          <w:lang w:val="en-US" w:eastAsia="ru-RU"/>
        </w:rPr>
        <w:t xml:space="preserve"> Participanţii la testare sînt obligaţi să comunice din timp organizatorului testării motivul imposibilităţii de a se prezenta la testare şi să prezinte probele care dovedesc motivul. Testarea poate fi amînată doar o singură dată. Pentru candidaţii care nu s-au prezentat la testare din motive ce nu depind de voinţa lor se organizează, în termen rezonabil, o nouă testare.</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val="en-US" w:eastAsia="ru-RU"/>
        </w:rPr>
      </w:pPr>
      <w:r w:rsidRPr="00B917BA">
        <w:rPr>
          <w:rFonts w:ascii="Times New Roman" w:eastAsia="Times New Roman" w:hAnsi="Times New Roman" w:cs="Times New Roman"/>
          <w:i/>
          <w:iCs/>
          <w:color w:val="663300"/>
          <w:sz w:val="20"/>
          <w:szCs w:val="20"/>
          <w:lang w:val="en-US" w:eastAsia="ru-RU"/>
        </w:rPr>
        <w:t xml:space="preserve">[Pct.34 în redacţia </w:t>
      </w:r>
      <w:hyperlink r:id="rId44" w:history="1">
        <w:r w:rsidRPr="00B917BA">
          <w:rPr>
            <w:rFonts w:ascii="Times New Roman" w:eastAsia="Times New Roman" w:hAnsi="Times New Roman" w:cs="Times New Roman"/>
            <w:i/>
            <w:iCs/>
            <w:color w:val="0000FF"/>
            <w:sz w:val="20"/>
            <w:szCs w:val="20"/>
            <w:u w:val="single"/>
            <w:lang w:val="en-US" w:eastAsia="ru-RU"/>
          </w:rPr>
          <w:t>Ordinului Ministerului Educaţiei nr.598 din 24.06.2016</w:t>
        </w:r>
      </w:hyperlink>
      <w:r w:rsidRPr="00B917BA">
        <w:rPr>
          <w:rFonts w:ascii="Times New Roman" w:eastAsia="Times New Roman" w:hAnsi="Times New Roman" w:cs="Times New Roman"/>
          <w:i/>
          <w:iCs/>
          <w:color w:val="663300"/>
          <w:sz w:val="20"/>
          <w:szCs w:val="20"/>
          <w:lang w:val="en-US" w:eastAsia="ru-RU"/>
        </w:rPr>
        <w:t>, în vigoare 12.08.2016]</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35.</w:t>
      </w:r>
      <w:r w:rsidRPr="00B917BA">
        <w:rPr>
          <w:rFonts w:ascii="Times New Roman" w:eastAsia="Times New Roman" w:hAnsi="Times New Roman" w:cs="Times New Roman"/>
          <w:sz w:val="24"/>
          <w:szCs w:val="24"/>
          <w:lang w:val="en-US" w:eastAsia="ru-RU"/>
        </w:rPr>
        <w:t xml:space="preserve"> Coordonatorul local al testării completează toate procesele-verbale şi le expediază la CTICE în format electronic. Versiunile tipărite, semnate şi aprobate a acestora se păstrează de organizatorul testării.</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val="en-US" w:eastAsia="ru-RU"/>
        </w:rPr>
      </w:pPr>
      <w:r w:rsidRPr="00B917BA">
        <w:rPr>
          <w:rFonts w:ascii="Times New Roman" w:eastAsia="Times New Roman" w:hAnsi="Times New Roman" w:cs="Times New Roman"/>
          <w:i/>
          <w:iCs/>
          <w:color w:val="663300"/>
          <w:sz w:val="20"/>
          <w:szCs w:val="20"/>
          <w:lang w:val="en-US" w:eastAsia="ru-RU"/>
        </w:rPr>
        <w:t xml:space="preserve">[Pct.35 modificat prin </w:t>
      </w:r>
      <w:hyperlink r:id="rId45" w:history="1">
        <w:r w:rsidRPr="00B917BA">
          <w:rPr>
            <w:rFonts w:ascii="Times New Roman" w:eastAsia="Times New Roman" w:hAnsi="Times New Roman" w:cs="Times New Roman"/>
            <w:i/>
            <w:iCs/>
            <w:color w:val="0000FF"/>
            <w:sz w:val="20"/>
            <w:szCs w:val="20"/>
            <w:u w:val="single"/>
            <w:lang w:val="en-US" w:eastAsia="ru-RU"/>
          </w:rPr>
          <w:t>Ordinul Ministerului Educaţiei nr.598 din 24.06.2016</w:t>
        </w:r>
      </w:hyperlink>
      <w:r w:rsidRPr="00B917BA">
        <w:rPr>
          <w:rFonts w:ascii="Times New Roman" w:eastAsia="Times New Roman" w:hAnsi="Times New Roman" w:cs="Times New Roman"/>
          <w:i/>
          <w:iCs/>
          <w:color w:val="663300"/>
          <w:sz w:val="20"/>
          <w:szCs w:val="20"/>
          <w:lang w:val="en-US" w:eastAsia="ru-RU"/>
        </w:rPr>
        <w:t>, în vigoare 12.08.2016]</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 </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b/>
          <w:bCs/>
          <w:sz w:val="24"/>
          <w:szCs w:val="24"/>
          <w:lang w:val="en-US" w:eastAsia="ru-RU"/>
        </w:rPr>
        <w:t>36.</w:t>
      </w:r>
      <w:r w:rsidRPr="00B917BA">
        <w:rPr>
          <w:rFonts w:ascii="Times New Roman" w:eastAsia="Times New Roman" w:hAnsi="Times New Roman" w:cs="Times New Roman"/>
          <w:sz w:val="24"/>
          <w:szCs w:val="24"/>
          <w:lang w:val="en-US" w:eastAsia="ru-RU"/>
        </w:rPr>
        <w:t xml:space="preserve"> Organele care deţin competenţa legală de numire în funcţie a directorilor de instituţii de învăţămînt pot verifica, prin introducerea într-un motor de căutare on-line configurat de către CTICE, în baza IDNP-ului, punctajul acumulat de un anumit candidat. Accesarea bazei de date se realizează cu respectarea legislaţiei în materie de protecţie a datelor cu caracter personal.</w:t>
      </w:r>
    </w:p>
    <w:p w:rsidR="00B917BA" w:rsidRPr="00B917BA" w:rsidRDefault="00B917BA" w:rsidP="00B917BA">
      <w:pPr>
        <w:spacing w:after="0" w:line="240" w:lineRule="auto"/>
        <w:ind w:firstLine="567"/>
        <w:jc w:val="both"/>
        <w:rPr>
          <w:rFonts w:ascii="Times New Roman" w:eastAsia="Times New Roman" w:hAnsi="Times New Roman" w:cs="Times New Roman"/>
          <w:i/>
          <w:iCs/>
          <w:color w:val="663300"/>
          <w:sz w:val="20"/>
          <w:szCs w:val="20"/>
          <w:lang w:val="en-US" w:eastAsia="ru-RU"/>
        </w:rPr>
      </w:pPr>
      <w:r w:rsidRPr="00B917BA">
        <w:rPr>
          <w:rFonts w:ascii="Times New Roman" w:eastAsia="Times New Roman" w:hAnsi="Times New Roman" w:cs="Times New Roman"/>
          <w:i/>
          <w:iCs/>
          <w:color w:val="663300"/>
          <w:sz w:val="20"/>
          <w:szCs w:val="20"/>
          <w:lang w:val="en-US" w:eastAsia="ru-RU"/>
        </w:rPr>
        <w:t xml:space="preserve">[Pct.36 modificat prin </w:t>
      </w:r>
      <w:hyperlink r:id="rId46" w:history="1">
        <w:r w:rsidRPr="00B917BA">
          <w:rPr>
            <w:rFonts w:ascii="Times New Roman" w:eastAsia="Times New Roman" w:hAnsi="Times New Roman" w:cs="Times New Roman"/>
            <w:i/>
            <w:iCs/>
            <w:color w:val="0000FF"/>
            <w:sz w:val="20"/>
            <w:szCs w:val="20"/>
            <w:u w:val="single"/>
            <w:lang w:val="en-US" w:eastAsia="ru-RU"/>
          </w:rPr>
          <w:t>Ordinul Ministerului Educaţiei nr.598 din 24.06.2016</w:t>
        </w:r>
      </w:hyperlink>
      <w:r w:rsidRPr="00B917BA">
        <w:rPr>
          <w:rFonts w:ascii="Times New Roman" w:eastAsia="Times New Roman" w:hAnsi="Times New Roman" w:cs="Times New Roman"/>
          <w:i/>
          <w:iCs/>
          <w:color w:val="663300"/>
          <w:sz w:val="20"/>
          <w:szCs w:val="20"/>
          <w:lang w:val="en-US" w:eastAsia="ru-RU"/>
        </w:rPr>
        <w:t>, în vigoare 12.08.2016]</w:t>
      </w:r>
    </w:p>
    <w:p w:rsidR="00B917BA" w:rsidRPr="00B917BA" w:rsidRDefault="00B917BA" w:rsidP="00B917BA">
      <w:pPr>
        <w:spacing w:after="0" w:line="240" w:lineRule="auto"/>
        <w:ind w:firstLine="567"/>
        <w:jc w:val="both"/>
        <w:rPr>
          <w:rFonts w:ascii="Times New Roman" w:eastAsia="Times New Roman" w:hAnsi="Times New Roman" w:cs="Times New Roman"/>
          <w:sz w:val="24"/>
          <w:szCs w:val="24"/>
          <w:lang w:val="en-US" w:eastAsia="ru-RU"/>
        </w:rPr>
      </w:pPr>
      <w:r w:rsidRPr="00B917BA">
        <w:rPr>
          <w:rFonts w:ascii="Times New Roman" w:eastAsia="Times New Roman" w:hAnsi="Times New Roman" w:cs="Times New Roman"/>
          <w:sz w:val="24"/>
          <w:szCs w:val="24"/>
          <w:lang w:val="en-US" w:eastAsia="ru-RU"/>
        </w:rPr>
        <w:t> </w:t>
      </w:r>
    </w:p>
    <w:p w:rsidR="00B917BA" w:rsidRPr="00B917BA" w:rsidRDefault="00B917BA" w:rsidP="00B917BA">
      <w:pPr>
        <w:rPr>
          <w:rFonts w:ascii="Tahoma" w:eastAsia="Times New Roman" w:hAnsi="Tahoma" w:cs="Tahoma"/>
          <w:i/>
          <w:iCs/>
          <w:sz w:val="18"/>
          <w:szCs w:val="18"/>
          <w:lang w:val="en-US" w:eastAsia="ru-RU"/>
        </w:rPr>
      </w:pPr>
      <w:r w:rsidRPr="00B917BA">
        <w:rPr>
          <w:rFonts w:ascii="Tahoma" w:eastAsia="Times New Roman" w:hAnsi="Tahoma" w:cs="Tahoma"/>
          <w:sz w:val="18"/>
          <w:szCs w:val="18"/>
          <w:lang w:val="en-US" w:eastAsia="ru-RU"/>
        </w:rPr>
        <w:br/>
        <w:t>__________</w:t>
      </w:r>
      <w:r w:rsidRPr="00B917BA">
        <w:rPr>
          <w:rFonts w:ascii="Tahoma" w:eastAsia="Times New Roman" w:hAnsi="Tahoma" w:cs="Tahoma"/>
          <w:sz w:val="18"/>
          <w:szCs w:val="18"/>
          <w:lang w:val="en-US" w:eastAsia="ru-RU"/>
        </w:rPr>
        <w:br/>
        <w:t>Ěčíčńňĺđńňâî îáđŕçîâŕíč˙, ęóëüňóđű č čńńëĺäîâŕíčé</w:t>
      </w:r>
      <w:r w:rsidRPr="00B917BA">
        <w:rPr>
          <w:rFonts w:ascii="Tahoma" w:eastAsia="Times New Roman" w:hAnsi="Tahoma" w:cs="Tahoma"/>
          <w:sz w:val="18"/>
          <w:szCs w:val="18"/>
          <w:lang w:val="en-US" w:eastAsia="ru-RU"/>
        </w:rPr>
        <w:br/>
        <w:t xml:space="preserve">Číńňđóęöč˙ ďî îöĺíęĺ ęŕíäčäŕňîâ íŕ äîëćíîńňü äčđĺęňîđŕ îáůĺîáđŕçîâŕňĺëüíîăî č ďđîôĺńńčîíŕëüíî-ňĺőíč÷ĺńęîăî ó÷đĺćäĺíč˙ </w:t>
      </w:r>
      <w:r w:rsidRPr="00B917BA">
        <w:rPr>
          <w:rFonts w:ascii="Tahoma" w:eastAsia="Times New Roman" w:hAnsi="Tahoma" w:cs="Tahoma"/>
          <w:i/>
          <w:iCs/>
          <w:sz w:val="18"/>
          <w:szCs w:val="18"/>
          <w:lang w:val="en-US" w:eastAsia="ru-RU"/>
        </w:rPr>
        <w:t>//Ěîíčňîđóë Îôč÷čŕë 302-305/2205, 06.11.2015</w:t>
      </w:r>
    </w:p>
    <w:p w:rsidR="00B917BA" w:rsidRPr="00B917BA" w:rsidRDefault="00B917BA" w:rsidP="00B917BA">
      <w:pPr>
        <w:rPr>
          <w:rFonts w:ascii="Tahoma" w:eastAsia="Times New Roman" w:hAnsi="Tahoma" w:cs="Tahoma"/>
          <w:i/>
          <w:iCs/>
          <w:sz w:val="18"/>
          <w:szCs w:val="18"/>
          <w:lang w:val="en-US" w:eastAsia="ru-RU"/>
        </w:rPr>
      </w:pPr>
    </w:p>
    <w:p w:rsidR="00B917BA" w:rsidRPr="00B917BA" w:rsidRDefault="00B917BA" w:rsidP="00B917BA">
      <w:pPr>
        <w:rPr>
          <w:rFonts w:ascii="Tahoma" w:eastAsia="Times New Roman" w:hAnsi="Tahoma" w:cs="Tahoma"/>
          <w:i/>
          <w:iCs/>
          <w:sz w:val="18"/>
          <w:szCs w:val="18"/>
          <w:lang w:val="en-US" w:eastAsia="ru-RU"/>
        </w:rPr>
      </w:pPr>
    </w:p>
    <w:p w:rsidR="00B917BA" w:rsidRPr="00B917BA" w:rsidRDefault="00B917BA" w:rsidP="00B917BA">
      <w:pPr>
        <w:rPr>
          <w:rFonts w:ascii="Tahoma" w:eastAsia="Times New Roman" w:hAnsi="Tahoma" w:cs="Tahoma"/>
          <w:i/>
          <w:iCs/>
          <w:sz w:val="18"/>
          <w:szCs w:val="18"/>
          <w:lang w:val="en-US" w:eastAsia="ru-RU"/>
        </w:rPr>
      </w:pPr>
    </w:p>
    <w:p w:rsidR="00B917BA" w:rsidRPr="00B917BA" w:rsidRDefault="00B917BA" w:rsidP="00B917BA">
      <w:pPr>
        <w:rPr>
          <w:rFonts w:ascii="Tahoma" w:eastAsia="Times New Roman" w:hAnsi="Tahoma" w:cs="Tahoma"/>
          <w:i/>
          <w:iCs/>
          <w:sz w:val="18"/>
          <w:szCs w:val="18"/>
          <w:lang w:val="en-US" w:eastAsia="ru-RU"/>
        </w:rPr>
      </w:pPr>
    </w:p>
    <w:p w:rsidR="00B917BA" w:rsidRPr="00B917BA" w:rsidRDefault="00B917BA" w:rsidP="00B917BA">
      <w:pPr>
        <w:spacing w:after="0" w:line="240" w:lineRule="auto"/>
        <w:ind w:firstLine="567"/>
        <w:jc w:val="both"/>
        <w:rPr>
          <w:lang w:val="en-US"/>
        </w:rPr>
      </w:pPr>
    </w:p>
    <w:sectPr w:rsidR="00B917BA" w:rsidRPr="00B917BA" w:rsidSect="00B07A20">
      <w:headerReference w:type="default" r:id="rId4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206" w:rsidRDefault="000C7206" w:rsidP="00B917BA">
      <w:pPr>
        <w:spacing w:after="0" w:line="240" w:lineRule="auto"/>
      </w:pPr>
      <w:r>
        <w:separator/>
      </w:r>
    </w:p>
  </w:endnote>
  <w:endnote w:type="continuationSeparator" w:id="1">
    <w:p w:rsidR="000C7206" w:rsidRDefault="000C7206" w:rsidP="00B917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206" w:rsidRDefault="000C7206" w:rsidP="00B917BA">
      <w:pPr>
        <w:spacing w:after="0" w:line="240" w:lineRule="auto"/>
      </w:pPr>
      <w:r>
        <w:separator/>
      </w:r>
    </w:p>
  </w:footnote>
  <w:footnote w:type="continuationSeparator" w:id="1">
    <w:p w:rsidR="000C7206" w:rsidRDefault="000C7206" w:rsidP="00B917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7BA" w:rsidRDefault="00B917BA">
    <w:pPr>
      <w:pStyle w:val="a7"/>
    </w:pPr>
  </w:p>
  <w:p w:rsidR="00B917BA" w:rsidRDefault="00B917BA">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917BA"/>
    <w:rsid w:val="00000593"/>
    <w:rsid w:val="000A6CC2"/>
    <w:rsid w:val="000C7206"/>
    <w:rsid w:val="00594112"/>
    <w:rsid w:val="00755119"/>
    <w:rsid w:val="00A35527"/>
    <w:rsid w:val="00A66F07"/>
    <w:rsid w:val="00B07A20"/>
    <w:rsid w:val="00B917BA"/>
    <w:rsid w:val="00CC55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17BA"/>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a"/>
    <w:rsid w:val="00B917BA"/>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a"/>
    <w:rsid w:val="00B917BA"/>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cp">
    <w:name w:val="cp"/>
    <w:basedOn w:val="a"/>
    <w:rsid w:val="00B917BA"/>
    <w:pPr>
      <w:spacing w:after="0" w:line="240" w:lineRule="auto"/>
      <w:jc w:val="center"/>
    </w:pPr>
    <w:rPr>
      <w:rFonts w:ascii="Times New Roman" w:eastAsia="Times New Roman" w:hAnsi="Times New Roman" w:cs="Times New Roman"/>
      <w:b/>
      <w:bCs/>
      <w:sz w:val="24"/>
      <w:szCs w:val="24"/>
      <w:lang w:eastAsia="ru-RU"/>
    </w:rPr>
  </w:style>
  <w:style w:type="paragraph" w:customStyle="1" w:styleId="md">
    <w:name w:val="md"/>
    <w:basedOn w:val="a"/>
    <w:rsid w:val="00B917BA"/>
    <w:pPr>
      <w:spacing w:after="0" w:line="240" w:lineRule="auto"/>
      <w:ind w:firstLine="567"/>
      <w:jc w:val="both"/>
    </w:pPr>
    <w:rPr>
      <w:rFonts w:ascii="Times New Roman" w:eastAsia="Times New Roman" w:hAnsi="Times New Roman" w:cs="Times New Roman"/>
      <w:i/>
      <w:iCs/>
      <w:color w:val="663300"/>
      <w:sz w:val="20"/>
      <w:szCs w:val="20"/>
      <w:lang w:eastAsia="ru-RU"/>
    </w:rPr>
  </w:style>
  <w:style w:type="paragraph" w:customStyle="1" w:styleId="cn">
    <w:name w:val="cn"/>
    <w:basedOn w:val="a"/>
    <w:rsid w:val="00B917BA"/>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a"/>
    <w:rsid w:val="00B917BA"/>
    <w:pPr>
      <w:spacing w:after="0" w:line="240" w:lineRule="auto"/>
      <w:jc w:val="center"/>
    </w:pPr>
    <w:rPr>
      <w:rFonts w:ascii="Times New Roman" w:eastAsia="Times New Roman" w:hAnsi="Times New Roman" w:cs="Times New Roman"/>
      <w:b/>
      <w:bCs/>
      <w:sz w:val="24"/>
      <w:szCs w:val="24"/>
      <w:lang w:eastAsia="ru-RU"/>
    </w:rPr>
  </w:style>
  <w:style w:type="paragraph" w:customStyle="1" w:styleId="lf">
    <w:name w:val="lf"/>
    <w:basedOn w:val="a"/>
    <w:rsid w:val="00B917BA"/>
    <w:pPr>
      <w:spacing w:after="0"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917BA"/>
    <w:rPr>
      <w:color w:val="0000FF"/>
      <w:u w:val="single"/>
    </w:rPr>
  </w:style>
  <w:style w:type="paragraph" w:styleId="a5">
    <w:name w:val="Balloon Text"/>
    <w:basedOn w:val="a"/>
    <w:link w:val="a6"/>
    <w:uiPriority w:val="99"/>
    <w:semiHidden/>
    <w:unhideWhenUsed/>
    <w:rsid w:val="00B917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17BA"/>
    <w:rPr>
      <w:rFonts w:ascii="Tahoma" w:hAnsi="Tahoma" w:cs="Tahoma"/>
      <w:sz w:val="16"/>
      <w:szCs w:val="16"/>
    </w:rPr>
  </w:style>
  <w:style w:type="paragraph" w:styleId="a7">
    <w:name w:val="header"/>
    <w:basedOn w:val="a"/>
    <w:link w:val="a8"/>
    <w:uiPriority w:val="99"/>
    <w:semiHidden/>
    <w:unhideWhenUsed/>
    <w:rsid w:val="00B917B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917BA"/>
  </w:style>
  <w:style w:type="paragraph" w:styleId="a9">
    <w:name w:val="footer"/>
    <w:basedOn w:val="a"/>
    <w:link w:val="aa"/>
    <w:uiPriority w:val="99"/>
    <w:semiHidden/>
    <w:unhideWhenUsed/>
    <w:rsid w:val="00B917B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917BA"/>
  </w:style>
</w:styles>
</file>

<file path=word/webSettings.xml><?xml version="1.0" encoding="utf-8"?>
<w:webSettings xmlns:r="http://schemas.openxmlformats.org/officeDocument/2006/relationships" xmlns:w="http://schemas.openxmlformats.org/wordprocessingml/2006/main">
  <w:divs>
    <w:div w:id="1072309118">
      <w:bodyDiv w:val="1"/>
      <w:marLeft w:val="0"/>
      <w:marRight w:val="0"/>
      <w:marTop w:val="0"/>
      <w:marBottom w:val="0"/>
      <w:divBdr>
        <w:top w:val="none" w:sz="0" w:space="0" w:color="auto"/>
        <w:left w:val="none" w:sz="0" w:space="0" w:color="auto"/>
        <w:bottom w:val="none" w:sz="0" w:space="0" w:color="auto"/>
        <w:right w:val="none" w:sz="0" w:space="0" w:color="auto"/>
      </w:divBdr>
    </w:div>
    <w:div w:id="1763649351">
      <w:bodyDiv w:val="1"/>
      <w:marLeft w:val="0"/>
      <w:marRight w:val="0"/>
      <w:marTop w:val="0"/>
      <w:marBottom w:val="0"/>
      <w:divBdr>
        <w:top w:val="none" w:sz="0" w:space="0" w:color="auto"/>
        <w:left w:val="none" w:sz="0" w:space="0" w:color="auto"/>
        <w:bottom w:val="none" w:sz="0" w:space="0" w:color="auto"/>
        <w:right w:val="none" w:sz="0" w:space="0" w:color="auto"/>
      </w:divBdr>
    </w:div>
    <w:div w:id="196014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lex:DE2020160624598" TargetMode="External"/><Relationship Id="rId18" Type="http://schemas.openxmlformats.org/officeDocument/2006/relationships/hyperlink" Target="lex:DE2020160624598" TargetMode="External"/><Relationship Id="rId26" Type="http://schemas.openxmlformats.org/officeDocument/2006/relationships/hyperlink" Target="lex:DE2020160624598" TargetMode="External"/><Relationship Id="rId39" Type="http://schemas.openxmlformats.org/officeDocument/2006/relationships/hyperlink" Target="lex:DE2020160624598" TargetMode="External"/><Relationship Id="rId3" Type="http://schemas.openxmlformats.org/officeDocument/2006/relationships/webSettings" Target="webSettings.xml"/><Relationship Id="rId21" Type="http://schemas.openxmlformats.org/officeDocument/2006/relationships/hyperlink" Target="lex:DE2020160624598" TargetMode="External"/><Relationship Id="rId34" Type="http://schemas.openxmlformats.org/officeDocument/2006/relationships/hyperlink" Target="lex:DE2020160624598" TargetMode="External"/><Relationship Id="rId42" Type="http://schemas.openxmlformats.org/officeDocument/2006/relationships/hyperlink" Target="lex:DE2020160624598" TargetMode="External"/><Relationship Id="rId47" Type="http://schemas.openxmlformats.org/officeDocument/2006/relationships/header" Target="header1.xml"/><Relationship Id="rId7" Type="http://schemas.openxmlformats.org/officeDocument/2006/relationships/hyperlink" Target="lex:DE2020160624598" TargetMode="External"/><Relationship Id="rId12" Type="http://schemas.openxmlformats.org/officeDocument/2006/relationships/hyperlink" Target="lex:DE2020160624598" TargetMode="External"/><Relationship Id="rId17" Type="http://schemas.openxmlformats.org/officeDocument/2006/relationships/hyperlink" Target="lex:DE2020160624598" TargetMode="External"/><Relationship Id="rId25" Type="http://schemas.openxmlformats.org/officeDocument/2006/relationships/hyperlink" Target="lex:DE2020160624598" TargetMode="External"/><Relationship Id="rId33" Type="http://schemas.openxmlformats.org/officeDocument/2006/relationships/hyperlink" Target="lex:DE2020160624598" TargetMode="External"/><Relationship Id="rId38" Type="http://schemas.openxmlformats.org/officeDocument/2006/relationships/hyperlink" Target="lex:DE2020160624598" TargetMode="External"/><Relationship Id="rId46" Type="http://schemas.openxmlformats.org/officeDocument/2006/relationships/hyperlink" Target="lex:DE2020160624598" TargetMode="External"/><Relationship Id="rId2" Type="http://schemas.openxmlformats.org/officeDocument/2006/relationships/settings" Target="settings.xml"/><Relationship Id="rId16" Type="http://schemas.openxmlformats.org/officeDocument/2006/relationships/hyperlink" Target="lex:DE2020160624598" TargetMode="External"/><Relationship Id="rId20" Type="http://schemas.openxmlformats.org/officeDocument/2006/relationships/hyperlink" Target="lex:DE2020160624598" TargetMode="External"/><Relationship Id="rId29" Type="http://schemas.openxmlformats.org/officeDocument/2006/relationships/hyperlink" Target="lex:DE2020160624598" TargetMode="External"/><Relationship Id="rId41" Type="http://schemas.openxmlformats.org/officeDocument/2006/relationships/hyperlink" Target="lex:DE2020160624598"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lex:DE2020160624598" TargetMode="External"/><Relationship Id="rId24" Type="http://schemas.openxmlformats.org/officeDocument/2006/relationships/hyperlink" Target="lex:DE2020160624598" TargetMode="External"/><Relationship Id="rId32" Type="http://schemas.openxmlformats.org/officeDocument/2006/relationships/hyperlink" Target="lex:DE2020160624598" TargetMode="External"/><Relationship Id="rId37" Type="http://schemas.openxmlformats.org/officeDocument/2006/relationships/hyperlink" Target="lex:DE2020160624598" TargetMode="External"/><Relationship Id="rId40" Type="http://schemas.openxmlformats.org/officeDocument/2006/relationships/hyperlink" Target="lex:DE2020160624598" TargetMode="External"/><Relationship Id="rId45" Type="http://schemas.openxmlformats.org/officeDocument/2006/relationships/hyperlink" Target="lex:DE2020160624598" TargetMode="External"/><Relationship Id="rId5" Type="http://schemas.openxmlformats.org/officeDocument/2006/relationships/endnotes" Target="endnotes.xml"/><Relationship Id="rId15" Type="http://schemas.openxmlformats.org/officeDocument/2006/relationships/hyperlink" Target="lex:DE2020160624598" TargetMode="External"/><Relationship Id="rId23" Type="http://schemas.openxmlformats.org/officeDocument/2006/relationships/hyperlink" Target="lex:DE2020160624598" TargetMode="External"/><Relationship Id="rId28" Type="http://schemas.openxmlformats.org/officeDocument/2006/relationships/hyperlink" Target="lex:DE2020160624598" TargetMode="External"/><Relationship Id="rId36" Type="http://schemas.openxmlformats.org/officeDocument/2006/relationships/hyperlink" Target="lex:DE2020160624598" TargetMode="External"/><Relationship Id="rId49" Type="http://schemas.openxmlformats.org/officeDocument/2006/relationships/theme" Target="theme/theme1.xml"/><Relationship Id="rId10" Type="http://schemas.openxmlformats.org/officeDocument/2006/relationships/hyperlink" Target="lex:DE2020160624598" TargetMode="External"/><Relationship Id="rId19" Type="http://schemas.openxmlformats.org/officeDocument/2006/relationships/hyperlink" Target="lex:DE2020160624598" TargetMode="External"/><Relationship Id="rId31" Type="http://schemas.openxmlformats.org/officeDocument/2006/relationships/hyperlink" Target="lex:DE2020160624598" TargetMode="External"/><Relationship Id="rId44" Type="http://schemas.openxmlformats.org/officeDocument/2006/relationships/hyperlink" Target="lex:DE2020160624598" TargetMode="External"/><Relationship Id="rId4" Type="http://schemas.openxmlformats.org/officeDocument/2006/relationships/footnotes" Target="footnotes.xml"/><Relationship Id="rId9" Type="http://schemas.openxmlformats.org/officeDocument/2006/relationships/hyperlink" Target="lex:DE2020160624598" TargetMode="External"/><Relationship Id="rId14" Type="http://schemas.openxmlformats.org/officeDocument/2006/relationships/hyperlink" Target="lex:DE2020160624598" TargetMode="External"/><Relationship Id="rId22" Type="http://schemas.openxmlformats.org/officeDocument/2006/relationships/hyperlink" Target="lex:DE2020160624598" TargetMode="External"/><Relationship Id="rId27" Type="http://schemas.openxmlformats.org/officeDocument/2006/relationships/hyperlink" Target="lex:DE2020160624598" TargetMode="External"/><Relationship Id="rId30" Type="http://schemas.openxmlformats.org/officeDocument/2006/relationships/hyperlink" Target="lex:DE2020160624598" TargetMode="External"/><Relationship Id="rId35" Type="http://schemas.openxmlformats.org/officeDocument/2006/relationships/hyperlink" Target="lex:DE2020160624598" TargetMode="External"/><Relationship Id="rId43" Type="http://schemas.openxmlformats.org/officeDocument/2006/relationships/hyperlink" Target="lex:DE2020160624598" TargetMode="External"/><Relationship Id="rId48" Type="http://schemas.openxmlformats.org/officeDocument/2006/relationships/fontTable" Target="fontTable.xml"/><Relationship Id="rId8" Type="http://schemas.openxmlformats.org/officeDocument/2006/relationships/hyperlink" Target="lex:DE20201606245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3724</Words>
  <Characters>21232</Characters>
  <Application>Microsoft Office Word</Application>
  <DocSecurity>0</DocSecurity>
  <Lines>176</Lines>
  <Paragraphs>49</Paragraphs>
  <ScaleCrop>false</ScaleCrop>
  <Company>Reanimator Extreme Edition</Company>
  <LinksUpToDate>false</LinksUpToDate>
  <CharactersWithSpaces>24907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lenayurist</dc:creator>
  <cp:lastModifiedBy>lenayurist</cp:lastModifiedBy>
  <cp:revision>3</cp:revision>
  <dcterms:created xsi:type="dcterms:W3CDTF">2018-01-19T12:17:00Z</dcterms:created>
  <dcterms:modified xsi:type="dcterms:W3CDTF">2018-01-19T12:22:00Z</dcterms:modified>
</cp:coreProperties>
</file>